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06" w:rsidRDefault="00475690">
      <w:r w:rsidRPr="00475690">
        <w:rPr>
          <w:rFonts w:ascii="Times New Roman" w:hAnsi="Times New Roman" w:cs="Times New Roman"/>
          <w:b/>
        </w:rPr>
        <w:t xml:space="preserve">A comparative study between the effectiveness of </w:t>
      </w:r>
      <w:proofErr w:type="spellStart"/>
      <w:r w:rsidRPr="00475690">
        <w:rPr>
          <w:rFonts w:ascii="Times New Roman" w:hAnsi="Times New Roman" w:cs="Times New Roman"/>
          <w:b/>
        </w:rPr>
        <w:t>myofascial</w:t>
      </w:r>
      <w:proofErr w:type="spellEnd"/>
      <w:r w:rsidRPr="00475690">
        <w:rPr>
          <w:rFonts w:ascii="Times New Roman" w:hAnsi="Times New Roman" w:cs="Times New Roman"/>
          <w:b/>
        </w:rPr>
        <w:t xml:space="preserve"> release versus cupping therapy for improving functional range of motion and reducing pain in collegiate student with non- specific neck pain</w:t>
      </w:r>
    </w:p>
    <w:p w:rsidR="00475690" w:rsidRDefault="00475690">
      <w:proofErr w:type="spellStart"/>
      <w:r w:rsidRPr="00475690">
        <w:t>Preeti</w:t>
      </w:r>
      <w:proofErr w:type="spellEnd"/>
      <w:r w:rsidRPr="00475690">
        <w:t xml:space="preserve"> </w:t>
      </w:r>
      <w:proofErr w:type="spellStart"/>
      <w:r w:rsidRPr="00475690">
        <w:t>Kunwar</w:t>
      </w:r>
      <w:proofErr w:type="spellEnd"/>
      <w:r>
        <w:t xml:space="preserve">, </w:t>
      </w:r>
      <w:proofErr w:type="spellStart"/>
      <w:r w:rsidRPr="00475690">
        <w:t>Dr.</w:t>
      </w:r>
      <w:proofErr w:type="spellEnd"/>
      <w:r w:rsidRPr="00475690">
        <w:t xml:space="preserve"> </w:t>
      </w:r>
      <w:proofErr w:type="spellStart"/>
      <w:r w:rsidRPr="00475690">
        <w:t>Manash</w:t>
      </w:r>
      <w:proofErr w:type="spellEnd"/>
      <w:r w:rsidRPr="00475690">
        <w:t xml:space="preserve"> </w:t>
      </w:r>
      <w:proofErr w:type="spellStart"/>
      <w:r w:rsidRPr="00475690">
        <w:t>Kanti</w:t>
      </w:r>
      <w:proofErr w:type="spellEnd"/>
      <w:r w:rsidRPr="00475690">
        <w:t xml:space="preserve"> </w:t>
      </w:r>
      <w:proofErr w:type="spellStart"/>
      <w:r w:rsidRPr="00475690">
        <w:t>Chakraborty</w:t>
      </w:r>
      <w:proofErr w:type="spellEnd"/>
      <w:r w:rsidRPr="00475690">
        <w:t>, M.P.T (Ortho)</w:t>
      </w:r>
    </w:p>
    <w:p w:rsidR="00475690" w:rsidRPr="00475690" w:rsidRDefault="00475690" w:rsidP="00475690">
      <w:pPr>
        <w:rPr>
          <w:b/>
        </w:rPr>
      </w:pPr>
      <w:r>
        <w:t xml:space="preserve">                                    </w:t>
      </w:r>
      <w:r w:rsidRPr="00475690">
        <w:rPr>
          <w:b/>
        </w:rPr>
        <w:t>ABSTRACT</w:t>
      </w:r>
    </w:p>
    <w:p w:rsidR="00475690" w:rsidRDefault="00475690" w:rsidP="00475690">
      <w:r>
        <w:t>BACKGROUD: young adulthood is a sensitive period of life where development of musculoskeletal neck pain may be established and impact future health. The objective of this systematic review was to investigate risk factors for non-specific neck pain in young adults. Non-specific neck pain (</w:t>
      </w:r>
      <w:proofErr w:type="spellStart"/>
      <w:r>
        <w:t>np</w:t>
      </w:r>
      <w:proofErr w:type="spellEnd"/>
      <w:r>
        <w:t xml:space="preserve">) is defined as pain in the posterior and lateral aspect of the neck between the superior nuchal line and the </w:t>
      </w:r>
      <w:proofErr w:type="spellStart"/>
      <w:r>
        <w:t>spinous</w:t>
      </w:r>
      <w:proofErr w:type="spellEnd"/>
      <w:r>
        <w:t xml:space="preserve"> process of the first thoracic vertebra with no signs or symptoms of major structural pathology and no or minor to major interference with activities of daily life as well as with the absence of neurological signs and specific pathologies; such as: traumatic sprain and fracture, tumour, infectious or inflammatory cervical </w:t>
      </w:r>
      <w:proofErr w:type="spellStart"/>
      <w:r>
        <w:t>spondylolysis</w:t>
      </w:r>
      <w:proofErr w:type="spellEnd"/>
      <w:r>
        <w:t>, etc.</w:t>
      </w:r>
    </w:p>
    <w:p w:rsidR="00475690" w:rsidRDefault="00475690" w:rsidP="00475690">
      <w:r>
        <w:t xml:space="preserve">AIMS AND OBJECTIVES: to analyse the effect of </w:t>
      </w:r>
      <w:proofErr w:type="spellStart"/>
      <w:r>
        <w:t>myofascial</w:t>
      </w:r>
      <w:proofErr w:type="spellEnd"/>
      <w:r>
        <w:t xml:space="preserve"> release versus cupping therapy for improving functional range of motion and reducing pain in collegiate student with non-specific neck pain</w:t>
      </w:r>
    </w:p>
    <w:p w:rsidR="00475690" w:rsidRDefault="00475690" w:rsidP="00475690">
      <w:r>
        <w:t xml:space="preserve">METHODOLOGY: Comparative study design. 30 patients with nonspecific neck pain were randomly selected according to inclusion and exclusion criteria and were divided into two groups group A: </w:t>
      </w:r>
      <w:proofErr w:type="spellStart"/>
      <w:r>
        <w:t>myofascial</w:t>
      </w:r>
      <w:proofErr w:type="spellEnd"/>
      <w:r>
        <w:t xml:space="preserve"> release with strengthening exercise and Group B: cupping therapy with strengthening exercise. </w:t>
      </w:r>
      <w:proofErr w:type="gramStart"/>
      <w:r>
        <w:t>study</w:t>
      </w:r>
      <w:proofErr w:type="gramEnd"/>
      <w:r>
        <w:t xml:space="preserve"> duration is 30 minute per day per subject 3 day in a week total 8 weeks.</w:t>
      </w:r>
    </w:p>
    <w:p w:rsidR="00475690" w:rsidRDefault="00475690" w:rsidP="00475690">
      <w:r>
        <w:t>CONCLUSION: We found a significant reduction in pain in each group after treatment. However, patients in Groups A showed more improvements in ROM and neck pain relief as they received strengthening exercises along with cupping therapy is an adjuvant treatment in the management of non-specific neck pain.</w:t>
      </w:r>
    </w:p>
    <w:p w:rsidR="00475690" w:rsidRDefault="00475690" w:rsidP="00475690">
      <w:r>
        <w:t xml:space="preserve">KEY WORDS: neck pain, cupping therapy, </w:t>
      </w:r>
      <w:proofErr w:type="spellStart"/>
      <w:r>
        <w:t>myofascial</w:t>
      </w:r>
      <w:proofErr w:type="spellEnd"/>
      <w:r>
        <w:t xml:space="preserve"> release, young adult.</w:t>
      </w:r>
    </w:p>
    <w:p w:rsidR="00B477BC" w:rsidRPr="002E2B4D" w:rsidRDefault="00B477BC" w:rsidP="00B477BC">
      <w:pPr>
        <w:rPr>
          <w:b/>
        </w:rPr>
      </w:pPr>
      <w:r w:rsidRPr="002E2B4D">
        <w:rPr>
          <w:b/>
        </w:rPr>
        <w:t>INTRODUCTION</w:t>
      </w:r>
    </w:p>
    <w:p w:rsidR="00B477BC" w:rsidRDefault="00B477BC" w:rsidP="00B477BC">
      <w:r>
        <w:t>Neck pain is a common complaint in general population. Among diverse neck pain, mechanical neck pain is the most common type with pain confined in the posterior aspect of neck. Among diverse neck pains, mechanical neck pain affects 45-54% of the general population sometime during their lives and can result in severe disability1.</w:t>
      </w:r>
    </w:p>
    <w:p w:rsidR="00B477BC" w:rsidRDefault="00B477BC" w:rsidP="00B477BC">
      <w:r>
        <w:t>Mechanical neck pain also known as nonspecific neck pain has an acute or sudden onset of pain. Neck pain can be subdivided into upper cervical segment pain in which the pain is usually referred to the head and lower cervical segment pain in which the pain is referred to scapular region, shoulders, and upper limb2.</w:t>
      </w:r>
    </w:p>
    <w:p w:rsidR="00B477BC" w:rsidRDefault="00B477BC" w:rsidP="00B477BC">
      <w:r>
        <w:t>Pain develops in the neck and spreads up to the shoulder or to the base of the skull. Movement of the neck feels restricted and moving the neck may make the pain worse. Clinically it is common that patients with non-specific neck pain report problems with upper limb function in which the pain spreads down the arm, as far as to the fingers3.</w:t>
      </w:r>
    </w:p>
    <w:p w:rsidR="00B477BC" w:rsidRDefault="00B477BC" w:rsidP="00B477BC">
      <w:r>
        <w:lastRenderedPageBreak/>
        <w:t>Neck pain is most common in people with a working age group of 20-50 years and people employed in various jobs for example people who spend most of their working day at a desk with neck bent forward posture3. Mechanical neck pain can also result in referred pain to unilateral upper limb. A survey which was done in Kolkata on mechanical neck pain patients found that 67% of patients presented with associated upper limb pain without neurological deficit4.</w:t>
      </w:r>
    </w:p>
    <w:p w:rsidR="00B477BC" w:rsidRDefault="00B477BC" w:rsidP="00B477BC">
      <w:proofErr w:type="spellStart"/>
      <w:r>
        <w:t>Myofascial</w:t>
      </w:r>
      <w:proofErr w:type="spellEnd"/>
      <w:r>
        <w:t xml:space="preserve"> release techniques are used to help alleviate musculoskeletal pain. There are theories why </w:t>
      </w:r>
      <w:proofErr w:type="spellStart"/>
      <w:r>
        <w:t>myofascial</w:t>
      </w:r>
      <w:proofErr w:type="spellEnd"/>
      <w:r>
        <w:t xml:space="preserve"> release can help when dealing with musculoskeletal pain. These theories include the Gate Control Theory, interpersonal attention, parasympathetic response of the autonomic nervous system, and the release of serotonin.</w:t>
      </w:r>
    </w:p>
    <w:p w:rsidR="00B477BC" w:rsidRDefault="00B477BC" w:rsidP="00B477BC">
      <w:r>
        <w:t xml:space="preserve">The Gate Control theory suggests that sensory stimuli, such as pressure, travel along faster nervous system pathways than do pain stimuli. The faster moving pressure stimuli interfere with the transmission of painful stimuli to the brain, thus “closing the gate” to the brain’s perception of pain. Interpersonal attention refers to the hands-on, individualized attention that the recipient of massage receives. </w:t>
      </w:r>
      <w:proofErr w:type="gramStart"/>
      <w:r>
        <w:t>This personal attention and human touch often having a calm effect that decreases the perception of pain.</w:t>
      </w:r>
      <w:proofErr w:type="gramEnd"/>
      <w:r>
        <w:t xml:space="preserve"> This relates to the parasympathetic response of the autonomic nervous system.</w:t>
      </w:r>
    </w:p>
    <w:p w:rsidR="00B477BC" w:rsidRDefault="00B477BC" w:rsidP="00B477BC">
      <w:r>
        <w:t xml:space="preserve"> </w:t>
      </w:r>
    </w:p>
    <w:p w:rsidR="00B477BC" w:rsidRDefault="00B477BC" w:rsidP="00B477BC">
      <w:r>
        <w:t xml:space="preserve">The stimulation of a parasympathetic response decreases the release of stress hormones, anxiety, depression, and pain. The release of serotonin blocks the transmission of noxious stimuli to the brain. Other inhibitory neurotransmitters, such as endorphins, may be released by the pressure that is generated by the treatment. </w:t>
      </w:r>
      <w:proofErr w:type="spellStart"/>
      <w:r>
        <w:t>Myofascial</w:t>
      </w:r>
      <w:proofErr w:type="spellEnd"/>
      <w:r>
        <w:t xml:space="preserve"> release’s ability to alleviate pain may relieve muscle spasm, which can be attributed to the application of direct pressure as well5.</w:t>
      </w:r>
    </w:p>
    <w:p w:rsidR="00B477BC" w:rsidRDefault="00B477BC" w:rsidP="00B477BC">
      <w:proofErr w:type="spellStart"/>
      <w:r>
        <w:t>Myofascial</w:t>
      </w:r>
      <w:proofErr w:type="spellEnd"/>
      <w:r>
        <w:t xml:space="preserve"> release is a widely employed direct manual medicine treatment which utilizes specifically guided mechanical forces to manipulate and reduce </w:t>
      </w:r>
      <w:proofErr w:type="spellStart"/>
      <w:r>
        <w:t>myofascial</w:t>
      </w:r>
      <w:proofErr w:type="spellEnd"/>
      <w:r>
        <w:t xml:space="preserve"> restrictions of various somatic dysfunctions. </w:t>
      </w:r>
      <w:proofErr w:type="spellStart"/>
      <w:r>
        <w:t>Myofascial</w:t>
      </w:r>
      <w:proofErr w:type="spellEnd"/>
      <w:r>
        <w:t xml:space="preserve"> release, when used with other conventional treatment, is effective to provide immediate relief of pain to reduce tissue tenderness6</w:t>
      </w:r>
      <w:proofErr w:type="gramStart"/>
      <w:r>
        <w:t>,7</w:t>
      </w:r>
      <w:proofErr w:type="gramEnd"/>
      <w:r>
        <w:t>.</w:t>
      </w:r>
    </w:p>
    <w:p w:rsidR="00B477BC" w:rsidRDefault="00B477BC" w:rsidP="00B477BC">
      <w:r>
        <w:t>Cupping therapy (CT) is a traditional Chinese medical (TCM) treatment which has been practiced for thousands of years. The World Health Organization’s (WHO) definition of cupping is a therapeutic method involving the application of suction by creating a vacuum. This is typically done using fire in a cup or jar on the dermis of the affected part of the body15.</w:t>
      </w:r>
    </w:p>
    <w:p w:rsidR="00B477BC" w:rsidRDefault="00B477BC" w:rsidP="00B477BC">
      <w:r>
        <w:t>In Taiwan, approximately 12.8% of the participants reported the use of cupping therapies in the past year 16. The cupping mechanism constitutes creating a vacuum on the skin, with the ensuing negative pressure resulting in capillary rupture. This method is known as retained or dry cupping 17.</w:t>
      </w:r>
    </w:p>
    <w:p w:rsidR="00B477BC" w:rsidRDefault="00B477BC" w:rsidP="00B477BC">
      <w:r>
        <w:t xml:space="preserve">The skin of the localized area becomes flushed and may show </w:t>
      </w:r>
      <w:proofErr w:type="spellStart"/>
      <w:r>
        <w:t>petechiae</w:t>
      </w:r>
      <w:proofErr w:type="spellEnd"/>
      <w:r>
        <w:t xml:space="preserve"> and ecchymosis 18 or bruising, in which the duration is therapeutically beneficial19. Cupping has multiple therapeutic functions which include10 warming the channels to remove cold11, promoting qi and blood circulation12, relieving swelling13, accelerating healing14, adjusting body temperature15, fibromyalgia20,16 stroke rehabilitation, hypertension, musculoskeletal pain, herpes zoster 17, 21 facial paralysis, acne, and cervical spondylosis22, and alleviating pain23, including chronic neck24-26, shoulder pain11, and low back pain26,27.</w:t>
      </w:r>
    </w:p>
    <w:p w:rsidR="00B477BC" w:rsidRDefault="00B477BC" w:rsidP="00B477BC">
      <w:r>
        <w:lastRenderedPageBreak/>
        <w:t xml:space="preserve"> </w:t>
      </w:r>
    </w:p>
    <w:p w:rsidR="00B477BC" w:rsidRDefault="00B477BC" w:rsidP="00B477BC">
      <w:r>
        <w:t>The Visual Analogue Scale (VAS</w:t>
      </w:r>
      <w:proofErr w:type="gramStart"/>
      <w:r>
        <w:t>)has</w:t>
      </w:r>
      <w:proofErr w:type="gramEnd"/>
      <w:r>
        <w:t xml:space="preserve"> been in use for the measurement of intangible quantities such as pain, quality of life and anxiety since the 1920s 28. It consists of a line usually 100 mm in length, with anchor descriptors such as (in the pain context) “no pain” and “worst pain imaginable”, depicted in Fig. 1. The patient makes a mark reflecting his or her perception, and the distance from the left endpoint to the mark is measured, in mm. The VAS was initially used in psychology for the measurement of mood disorders, and was used for the measure</w:t>
      </w:r>
      <w:r w:rsidR="002E2B4D">
        <w:t>ment of pain from the mid-1960s</w:t>
      </w:r>
      <w:r>
        <w:t>29.</w:t>
      </w:r>
    </w:p>
    <w:p w:rsidR="00B477BC" w:rsidRDefault="00B477BC" w:rsidP="00B477BC">
      <w:r>
        <w:t>Goniometric measurements are used by physical therapists to quantify baseline limitations of motion, decide on appropriate therapeutic interventions, and document the effectiveness of these interventions. Probably our most widely used evaluation procedure, goniometry, can be considered a fundamental part of the "basic science" of physical therapy. Historically,</w:t>
      </w:r>
    </w:p>
    <w:p w:rsidR="00B477BC" w:rsidRDefault="00B477BC" w:rsidP="00B477BC">
      <w:r>
        <w:t xml:space="preserve"> </w:t>
      </w:r>
    </w:p>
    <w:p w:rsidR="00B477BC" w:rsidRDefault="00B477BC" w:rsidP="00B477BC">
      <w:proofErr w:type="gramStart"/>
      <w:r>
        <w:t>goniometry</w:t>
      </w:r>
      <w:proofErr w:type="gramEnd"/>
      <w:r>
        <w:t xml:space="preserve"> developed over the last 60 years in conjunction with the rapid growth of the field of physical medicine and rehabilitation. A recent article by Smith provides an interesting account of this development37.</w:t>
      </w:r>
    </w:p>
    <w:p w:rsidR="00B477BC" w:rsidRDefault="00B477BC" w:rsidP="00B477BC">
      <w:r>
        <w:t xml:space="preserve">To most physical therapists, however, the universal goniometer (i.e., full-circle manual goniometer) remains the most versatile and widely used instrument in clinical practice. The </w:t>
      </w:r>
      <w:proofErr w:type="gramStart"/>
      <w:r>
        <w:t>design of the universal goniometer and the procedures for its use have</w:t>
      </w:r>
      <w:proofErr w:type="gramEnd"/>
      <w:r>
        <w:t xml:space="preserve"> been described in detail in numerous publications38-45.</w:t>
      </w:r>
    </w:p>
    <w:p w:rsidR="00B477BC" w:rsidRDefault="00B477BC" w:rsidP="00B477BC">
      <w:r>
        <w:t>Reliability in goniometry simply means the consistency or the repeatability of the ROM measurements, that is, whether the application of the instrument and the procedures produce the same measurements consistently under the same conditions. We wish to emphasize from the outset that because few investigators have used the same study design, comparisons of the results of reliability studies often are difficult. For example, studies in which repeated tests are separated by short time intervals (i.e., one hour) may yield very different results than studies in which repeated tests are separated by longer time intervals (i.e., days or weeks).</w:t>
      </w:r>
    </w:p>
    <w:p w:rsidR="00B477BC" w:rsidRDefault="00B477BC" w:rsidP="00B477BC">
      <w:r>
        <w:t>The reliability of the measurements expresses their reproducibility or stability only in relation to the time intervals reported. The most accurate evaluation of the reliability of the instrument and procedures is determined when short time intervals separate tests, the classic "test-retest" study design. These results probably will be more reliable than the results of studies with long time intervals between tests because the accuracy of the measurements is increased with few uncontrolled variables.</w:t>
      </w:r>
      <w:r w:rsidR="009F6FC1">
        <w:t xml:space="preserve"> </w:t>
      </w:r>
      <w:r w:rsidR="002E2B4D" w:rsidRPr="002E2B4D">
        <w:t xml:space="preserve">Despite of various non-pharmacological and non-invasive methods, no literature has found to compare effectiveness of </w:t>
      </w:r>
      <w:proofErr w:type="spellStart"/>
      <w:r w:rsidR="002E2B4D" w:rsidRPr="002E2B4D">
        <w:t>myofascial</w:t>
      </w:r>
      <w:proofErr w:type="spellEnd"/>
      <w:r w:rsidR="002E2B4D" w:rsidRPr="002E2B4D">
        <w:t xml:space="preserve"> release and cupping therapy for non-specific neck pain so this study designed.</w:t>
      </w:r>
    </w:p>
    <w:p w:rsidR="00DA6511" w:rsidRDefault="00DA6511" w:rsidP="00DA6511">
      <w:r>
        <w:t>METHODOLOGY</w:t>
      </w:r>
    </w:p>
    <w:p w:rsidR="00DA6511" w:rsidRDefault="00DA6511" w:rsidP="00DA6511">
      <w:r>
        <w:t xml:space="preserve">It is </w:t>
      </w:r>
      <w:proofErr w:type="gramStart"/>
      <w:r>
        <w:t>a  comparative</w:t>
      </w:r>
      <w:proofErr w:type="gramEnd"/>
      <w:r>
        <w:t xml:space="preserve"> study in which patient was randomized in two group according to inclusion and exclusion criteria. In which 30 collegiate students with diagnosed non-specific neck pain for 8 weeks </w:t>
      </w:r>
      <w:proofErr w:type="gramStart"/>
      <w:r>
        <w:t>( 30</w:t>
      </w:r>
      <w:proofErr w:type="gramEnd"/>
      <w:r>
        <w:t xml:space="preserve"> </w:t>
      </w:r>
      <w:proofErr w:type="spellStart"/>
      <w:r>
        <w:t>mins</w:t>
      </w:r>
      <w:proofErr w:type="spellEnd"/>
      <w:r>
        <w:t xml:space="preserve"> session/day, 3 days/week ) in  DEPARTMENT OF PHYSIOTHERAPY MANIPAL HOSPITAL, VIDHYADHAR NAGAR, JAIPUR RAJASTHAN.</w:t>
      </w:r>
    </w:p>
    <w:p w:rsidR="00DA6511" w:rsidRDefault="00DA6511" w:rsidP="00DA6511">
      <w:r>
        <w:lastRenderedPageBreak/>
        <w:t>INCLUSION CRITERIA:</w:t>
      </w:r>
    </w:p>
    <w:p w:rsidR="00DA6511" w:rsidRDefault="00DA6511" w:rsidP="00DA6511">
      <w:r>
        <w:t>•</w:t>
      </w:r>
      <w:r>
        <w:tab/>
        <w:t>Age – 18 years to 30 years (college student)</w:t>
      </w:r>
    </w:p>
    <w:p w:rsidR="00DA6511" w:rsidRDefault="00DA6511" w:rsidP="00DA6511">
      <w:r>
        <w:t>•</w:t>
      </w:r>
      <w:r>
        <w:tab/>
        <w:t>Student with non-specific neck pain</w:t>
      </w:r>
    </w:p>
    <w:p w:rsidR="00DA6511" w:rsidRDefault="00DA6511" w:rsidP="00DA6511"/>
    <w:p w:rsidR="00DA6511" w:rsidRDefault="00DA6511" w:rsidP="00DA6511">
      <w:r>
        <w:t>EXCLUSION CRITERIA:</w:t>
      </w:r>
    </w:p>
    <w:p w:rsidR="00DA6511" w:rsidRDefault="00DA6511" w:rsidP="00DA6511">
      <w:r>
        <w:t>•</w:t>
      </w:r>
      <w:r>
        <w:tab/>
        <w:t>Any recent fracture in cervical spine</w:t>
      </w:r>
    </w:p>
    <w:p w:rsidR="00DA6511" w:rsidRDefault="00DA6511" w:rsidP="00DA6511">
      <w:r>
        <w:t>•</w:t>
      </w:r>
      <w:r>
        <w:tab/>
        <w:t>Any recent injury in cervical spine</w:t>
      </w:r>
    </w:p>
    <w:p w:rsidR="00DA6511" w:rsidRDefault="00DA6511" w:rsidP="00DA6511">
      <w:r>
        <w:t>•</w:t>
      </w:r>
      <w:r>
        <w:tab/>
        <w:t>Any neurological deficit</w:t>
      </w:r>
    </w:p>
    <w:p w:rsidR="00DA6511" w:rsidRDefault="00DA6511" w:rsidP="00DA6511">
      <w:r>
        <w:t>•</w:t>
      </w:r>
      <w:r>
        <w:tab/>
        <w:t>Congenital deformity</w:t>
      </w:r>
    </w:p>
    <w:p w:rsidR="00DA6511" w:rsidRDefault="00DA6511" w:rsidP="00DA6511">
      <w:r>
        <w:t>•</w:t>
      </w:r>
      <w:r>
        <w:tab/>
        <w:t>Presence of any tumour around the cervical spine.</w:t>
      </w:r>
    </w:p>
    <w:p w:rsidR="00DA6511" w:rsidRDefault="00DA6511" w:rsidP="00DA6511">
      <w:pPr>
        <w:rPr>
          <w:b/>
        </w:rPr>
      </w:pPr>
      <w:r>
        <w:rPr>
          <w:b/>
        </w:rPr>
        <w:t>PROCEDURE</w:t>
      </w:r>
    </w:p>
    <w:p w:rsidR="00DA6511" w:rsidRPr="00DA6511" w:rsidRDefault="00DA6511" w:rsidP="00DA6511">
      <w:pPr>
        <w:rPr>
          <w:b/>
        </w:rPr>
      </w:pPr>
      <w:r>
        <w:t>After collecting the written consent form from the subject selected by inclusion criteria and exclusion criteria, they divided into two groups – Group A and Group B</w:t>
      </w:r>
    </w:p>
    <w:p w:rsidR="00DA6511" w:rsidRDefault="00DA6511" w:rsidP="00DA6511">
      <w:r>
        <w:t xml:space="preserve">Group A (n=15) were treated with cupping therapy (dynamic/static). Group B (n=15) were treated with </w:t>
      </w:r>
      <w:proofErr w:type="spellStart"/>
      <w:r>
        <w:t>myofascial</w:t>
      </w:r>
      <w:proofErr w:type="spellEnd"/>
      <w:r>
        <w:t xml:space="preserve"> release technique. Strengthen exercise for neck muscle was taught to both the groups. The treatment procedure would be 30 min session/day, 3 days/week for 8 weeks. All the pre and post score of outcome measure would be kept safely for analysis.</w:t>
      </w:r>
    </w:p>
    <w:p w:rsidR="00DA6511" w:rsidRDefault="00DA6511" w:rsidP="00DA6511">
      <w:r>
        <w:t>TREATMENT PROTOCOL FOR GROUP A</w:t>
      </w:r>
    </w:p>
    <w:p w:rsidR="00DA6511" w:rsidRDefault="00DA6511" w:rsidP="00DA6511">
      <w:r>
        <w:t>The group A consists of 15 patient who were treated with cupping therapy with strengthening exercise.</w:t>
      </w:r>
    </w:p>
    <w:p w:rsidR="00DA6511" w:rsidRDefault="00DA6511" w:rsidP="00DA6511">
      <w:r>
        <w:t>Treatment time – 30 minutes. (Cupping -10 minutes) Duration – 8 weeks (3 days in a week)</w:t>
      </w:r>
    </w:p>
    <w:p w:rsidR="00DA6511" w:rsidRDefault="00DA6511" w:rsidP="00DA6511">
      <w:r>
        <w:t xml:space="preserve">Cupping for upper Trapezius muscle: Identify the pain area and marked on the muscle. Then the patients were taken in sitting position, lubrication was applied over the mark point and 3 cups were applied (cup used of 65mm x 51mm). Cups were fixed on given area with the help of piston gun by creating a negative pressure (vacuum) inside the cup. 1 pump of air was removed from the cup initially to fix it on the area and after that according to participates feedback, more air was vacuumed with pump. A patient was asked for any discomfort during the session. </w:t>
      </w:r>
      <w:proofErr w:type="gramStart"/>
      <w:r>
        <w:t>after</w:t>
      </w:r>
      <w:proofErr w:type="gramEnd"/>
      <w:r>
        <w:t xml:space="preserve"> 10 minutes the cup were removed and next session was done after one day.</w:t>
      </w:r>
    </w:p>
    <w:p w:rsidR="00DA6511" w:rsidRDefault="00DA6511" w:rsidP="00DA6511">
      <w:r>
        <w:t>Cupping for Sternocleidomastoid muscle</w:t>
      </w:r>
    </w:p>
    <w:p w:rsidR="00DA6511" w:rsidRDefault="00DA6511" w:rsidP="00DA6511">
      <w:r>
        <w:t xml:space="preserve">Identify the pain area and marked on the muscle. Then the patient was taken in sitting position, lubrication was applied over the mark point and 2 cups were applied (cup used of size 61mm x 34mm). Cups were fixed on given area with the help of piston gun by creating a negative pressure (vacuum) inside the cup. 1 pump of air was removed from the cup initially to fix it on the area and </w:t>
      </w:r>
      <w:r>
        <w:lastRenderedPageBreak/>
        <w:t xml:space="preserve">after that according to participates feedback, more air was vacuumed with pump. </w:t>
      </w:r>
      <w:proofErr w:type="gramStart"/>
      <w:r>
        <w:t>participate</w:t>
      </w:r>
      <w:proofErr w:type="gramEnd"/>
      <w:r>
        <w:t xml:space="preserve"> was asked for any discomfort during the session. After 10 minutes the cup were removed and next session was done after one day.</w:t>
      </w:r>
    </w:p>
    <w:p w:rsidR="00DA6511" w:rsidRDefault="00DA6511" w:rsidP="00DA6511">
      <w:r>
        <w:t>FOR GROUP B</w:t>
      </w:r>
    </w:p>
    <w:p w:rsidR="00DA6511" w:rsidRDefault="00DA6511" w:rsidP="00DA6511">
      <w:r>
        <w:t xml:space="preserve">The group B consists of 15 patient who were treated with </w:t>
      </w:r>
      <w:proofErr w:type="spellStart"/>
      <w:r>
        <w:t>myofascial</w:t>
      </w:r>
      <w:proofErr w:type="spellEnd"/>
      <w:r>
        <w:t xml:space="preserve"> release technique with strengthening exercise. Treatment time – 30 minutes. Duration – 8 weeks (3 days in a week) Trapezius </w:t>
      </w:r>
      <w:proofErr w:type="spellStart"/>
      <w:r>
        <w:t>myofascial</w:t>
      </w:r>
      <w:proofErr w:type="spellEnd"/>
      <w:r>
        <w:t xml:space="preserve"> release</w:t>
      </w:r>
    </w:p>
    <w:p w:rsidR="00DA6511" w:rsidRDefault="00DA6511" w:rsidP="00DA6511">
      <w:r>
        <w:t xml:space="preserve">Deep transfer friction was given for 5 minutes followed by </w:t>
      </w:r>
      <w:proofErr w:type="spellStart"/>
      <w:r>
        <w:t>myofascial</w:t>
      </w:r>
      <w:proofErr w:type="spellEnd"/>
      <w:r>
        <w:t xml:space="preserve"> stretching of upper trapezius muscle for three times each holding for 90 seconds with the patient in comfortable sitting position on the armchair in both feet Both feet firmly planted on the floor gradual fiction was applied to the primary trigger point using the right thumb with the left thumb reinforcing it from the top then my official release was given to the upper trapezius with using ulnar border of both palm of the therapist at that time patient was in position of side flexion of cervical spine to opposite side.</w:t>
      </w:r>
    </w:p>
    <w:p w:rsidR="00DA6511" w:rsidRDefault="00DA6511" w:rsidP="00DA6511">
      <w:r>
        <w:t xml:space="preserve">Sternocleidomastoid muscle </w:t>
      </w:r>
      <w:proofErr w:type="spellStart"/>
      <w:r>
        <w:t>myofascial</w:t>
      </w:r>
      <w:proofErr w:type="spellEnd"/>
      <w:r>
        <w:t xml:space="preserve"> release</w:t>
      </w:r>
      <w:r w:rsidR="009644B0">
        <w:t xml:space="preserve">: </w:t>
      </w:r>
      <w:r>
        <w:t xml:space="preserve">Deep transfer friction was given for 5 minutes followed by </w:t>
      </w:r>
      <w:proofErr w:type="spellStart"/>
      <w:r>
        <w:t>myofascial</w:t>
      </w:r>
      <w:proofErr w:type="spellEnd"/>
      <w:r>
        <w:t xml:space="preserve"> release of SCM muscle. Patient</w:t>
      </w:r>
      <w:r w:rsidR="009644B0">
        <w:t xml:space="preserve"> is</w:t>
      </w:r>
      <w:r>
        <w:t xml:space="preserve"> in </w:t>
      </w:r>
      <w:r w:rsidR="009644B0">
        <w:t xml:space="preserve">a </w:t>
      </w:r>
      <w:r>
        <w:t>comfortable supine lying position on the couch. Patient was in position of lateral rotation of cervical spine to opposite side. Deep frication was applied to the SCM using the thumb, start with a light touch and gradually increase the pressure as tolerated. The pressure should be firm but not painful.</w:t>
      </w:r>
    </w:p>
    <w:p w:rsidR="009644B0" w:rsidRDefault="009644B0" w:rsidP="009644B0">
      <w:r>
        <w:t>STRENGTHENING EXERCISE (20 minutes)</w:t>
      </w:r>
    </w:p>
    <w:p w:rsidR="009644B0" w:rsidRDefault="00E821D4" w:rsidP="009644B0">
      <w:proofErr w:type="gramStart"/>
      <w:r>
        <w:t>1.</w:t>
      </w:r>
      <w:r w:rsidR="009644B0">
        <w:t>Neck</w:t>
      </w:r>
      <w:proofErr w:type="gramEnd"/>
      <w:r w:rsidR="009644B0">
        <w:t xml:space="preserve"> Isometric Exercise</w:t>
      </w:r>
    </w:p>
    <w:p w:rsidR="009644B0" w:rsidRDefault="00E821D4" w:rsidP="009644B0">
      <w:r>
        <w:t>Patient sits</w:t>
      </w:r>
      <w:r w:rsidR="009644B0">
        <w:t xml:space="preserve"> with the front and side mirror view to find a neutral balance position of lumbar and </w:t>
      </w:r>
      <w:proofErr w:type="spellStart"/>
      <w:r w:rsidR="009644B0">
        <w:t>cervicothoracic</w:t>
      </w:r>
      <w:proofErr w:type="spellEnd"/>
      <w:r>
        <w:t xml:space="preserve"> spine. C</w:t>
      </w:r>
      <w:r w:rsidR="009644B0">
        <w:t>ervical isometric exercise we are performed in the supine position while the chin tucked against a towel roll under the neck for 10 second, with 15 seconds break between holds, and 10 to 15 repetitions. and then isometric exercise where it performed with maximal effort in the seated position by resisting at the forehead towards cervical flexion, extension, lateral flexion, and rotation with the oneself hand as the same repetition and time as supine position.</w:t>
      </w:r>
    </w:p>
    <w:p w:rsidR="009644B0" w:rsidRDefault="009644B0" w:rsidP="009644B0">
      <w:r>
        <w:t>Each patient was initiated at the sub maximal resistance to help him or her to adapt to isometric exercise and then was checked for progression until the maximum self-resistance the patient could tolerate was attained during every training session.</w:t>
      </w:r>
    </w:p>
    <w:p w:rsidR="00E821D4" w:rsidRDefault="00E821D4" w:rsidP="00E821D4">
      <w:proofErr w:type="gramStart"/>
      <w:r>
        <w:t>2.</w:t>
      </w:r>
      <w:r>
        <w:t>Deltoid</w:t>
      </w:r>
      <w:proofErr w:type="gramEnd"/>
      <w:r>
        <w:t xml:space="preserve"> strengthening</w:t>
      </w:r>
      <w:r>
        <w:t xml:space="preserve">: </w:t>
      </w:r>
      <w:r>
        <w:t>Lie against the wall with your back and elbows straight. Slowly lean your arms against the wall as tightly as you comfortably can, without pain. Hold for 5 seconds and repetition at 10 times on each side if it does not hurt.</w:t>
      </w:r>
    </w:p>
    <w:p w:rsidR="00E821D4" w:rsidRDefault="00E821D4" w:rsidP="00E821D4">
      <w:r>
        <w:t xml:space="preserve">3. </w:t>
      </w:r>
      <w:r>
        <w:t>Chin retracts exercise</w:t>
      </w:r>
      <w:r>
        <w:t xml:space="preserve">: </w:t>
      </w:r>
      <w:r>
        <w:t xml:space="preserve">Begin by keeping your neck and shoulders in a relaxed position. </w:t>
      </w:r>
      <w:proofErr w:type="gramStart"/>
      <w:r>
        <w:t>look</w:t>
      </w:r>
      <w:proofErr w:type="gramEnd"/>
      <w:r>
        <w:t xml:space="preserve"> straight ahead. Then slowly pull your chin back and bring your chin closer to your neck without holding your breath. You will feel some tension in the upper part of your neck. Also remember not to move you</w:t>
      </w:r>
      <w:r>
        <w:t xml:space="preserve">r head up and down or bend your </w:t>
      </w:r>
      <w:r>
        <w:t>neck forward. Hold this position for 5 seconds. You can repeat this exercise 10 times a day.</w:t>
      </w:r>
    </w:p>
    <w:p w:rsidR="00E821D4" w:rsidRDefault="00E821D4" w:rsidP="00E821D4">
      <w:r>
        <w:lastRenderedPageBreak/>
        <w:t xml:space="preserve">4. </w:t>
      </w:r>
      <w:r>
        <w:t xml:space="preserve">Shoulder </w:t>
      </w:r>
      <w:proofErr w:type="spellStart"/>
      <w:r>
        <w:t>scaption</w:t>
      </w:r>
      <w:proofErr w:type="spellEnd"/>
      <w:r>
        <w:t xml:space="preserve">: </w:t>
      </w:r>
      <w:proofErr w:type="spellStart"/>
      <w:r>
        <w:t>Scaption</w:t>
      </w:r>
      <w:proofErr w:type="spellEnd"/>
      <w:r>
        <w:t xml:space="preserve"> is the power of raising the arms away from the sides of the body and extending them forward at a 30-to-45-degree angle. Strengthening the scapula increases shoulder flexibility and reduces the risk of injury.</w:t>
      </w:r>
    </w:p>
    <w:p w:rsidR="00E821D4" w:rsidRDefault="00E821D4" w:rsidP="00E821D4">
      <w:r>
        <w:t xml:space="preserve">5. </w:t>
      </w:r>
      <w:r>
        <w:t>Shoulder shrug</w:t>
      </w:r>
      <w:r>
        <w:t xml:space="preserve">: </w:t>
      </w:r>
      <w:r>
        <w:t xml:space="preserve">Shoulder Shrug Increase strength by pulling shoulders into ears and hold for a few seconds, then </w:t>
      </w:r>
      <w:r>
        <w:t>allows</w:t>
      </w:r>
      <w:r>
        <w:t xml:space="preserve"> </w:t>
      </w:r>
      <w:r>
        <w:t>dropping</w:t>
      </w:r>
      <w:r>
        <w:t xml:space="preserve"> to rest position. You can also loosen the trap by turning your shoulders in both directions.</w:t>
      </w:r>
    </w:p>
    <w:p w:rsidR="00E821D4" w:rsidRDefault="00E821D4" w:rsidP="00E821D4">
      <w:r>
        <w:t xml:space="preserve">6. </w:t>
      </w:r>
      <w:r>
        <w:t>Diaphragmatic breathing</w:t>
      </w:r>
      <w:r>
        <w:t xml:space="preserve">:  </w:t>
      </w:r>
      <w:r>
        <w:t>Sit comfortably in crook line. Place one hand on upper chest and</w:t>
      </w:r>
      <w:r>
        <w:t xml:space="preserve"> the other below your rib cage. </w:t>
      </w:r>
      <w:r>
        <w:t xml:space="preserve">This help for diaphragm move as you breathe. </w:t>
      </w:r>
      <w:proofErr w:type="gramStart"/>
      <w:r>
        <w:t>Breath</w:t>
      </w:r>
      <w:proofErr w:type="gramEnd"/>
      <w:r>
        <w:t xml:space="preserve"> in slowly through your nose so that your stomach moves towards your hands in upward direction and while breath out hand move in downward direction.</w:t>
      </w:r>
    </w:p>
    <w:p w:rsidR="00E821D4" w:rsidRPr="00E821D4" w:rsidRDefault="00E821D4" w:rsidP="00E821D4">
      <w:pPr>
        <w:rPr>
          <w:b/>
        </w:rPr>
      </w:pPr>
      <w:r w:rsidRPr="00E821D4">
        <w:rPr>
          <w:b/>
        </w:rPr>
        <w:t>DATA ANALYSIS</w:t>
      </w:r>
    </w:p>
    <w:p w:rsidR="00E821D4" w:rsidRDefault="00E821D4" w:rsidP="00E821D4">
      <w:r>
        <w:t>Changes</w:t>
      </w:r>
      <w:r>
        <w:t xml:space="preserve"> in pre and post-</w:t>
      </w:r>
      <w:r>
        <w:t>test value of VAS &amp; ROM were analysed to find out mean, std. div. , paired t- test, unpaired t-test and P value were kept &lt;0.001 for significant.</w:t>
      </w:r>
    </w:p>
    <w:p w:rsidR="00E821D4" w:rsidRDefault="00E821D4" w:rsidP="00E821D4">
      <w:r>
        <w:t>Mean difference ± SD is used to signify all data.</w:t>
      </w:r>
    </w:p>
    <w:p w:rsidR="00E821D4" w:rsidRDefault="00E821D4" w:rsidP="00E821D4">
      <w:r>
        <w:t xml:space="preserve">Paired t-tests were performed to evaluate group differences before and after. P&lt;0.05 was considered significant for two-tailed (alph-2) probability (p) values. Equipment used in the calculation </w:t>
      </w:r>
      <w:proofErr w:type="gramStart"/>
      <w:r>
        <w:t>are</w:t>
      </w:r>
      <w:proofErr w:type="gramEnd"/>
      <w:r>
        <w:t xml:space="preserve"> as follows:</w:t>
      </w:r>
    </w:p>
    <w:p w:rsidR="00E821D4" w:rsidRDefault="00E821D4" w:rsidP="00E821D4">
      <w:proofErr w:type="spellStart"/>
      <w:r>
        <w:t>Σχ</w:t>
      </w:r>
      <w:proofErr w:type="spellEnd"/>
      <w:r>
        <w:t xml:space="preserve"> n; mean</w:t>
      </w:r>
    </w:p>
    <w:p w:rsidR="00E821D4" w:rsidRDefault="00E821D4" w:rsidP="00E821D4">
      <w:proofErr w:type="gramStart"/>
      <w:r>
        <w:t>standard</w:t>
      </w:r>
      <w:proofErr w:type="gramEnd"/>
      <w:r>
        <w:t xml:space="preserve"> deviation SD = √ Σ(x-x1)/n-1 where x = data distribution value mean X</w:t>
      </w:r>
    </w:p>
    <w:p w:rsidR="00E821D4" w:rsidRDefault="00E821D4" w:rsidP="00E821D4">
      <w:r>
        <w:t>n = All samples independent t-test t = x1− x2</w:t>
      </w:r>
    </w:p>
    <w:p w:rsidR="00E821D4" w:rsidRDefault="001638F9" w:rsidP="00E821D4">
      <w:r>
        <w:t xml:space="preserve">√(s1/n1+s2/n2) </w:t>
      </w:r>
      <w:bookmarkStart w:id="0" w:name="_GoBack"/>
      <w:bookmarkEnd w:id="0"/>
    </w:p>
    <w:p w:rsidR="00E821D4" w:rsidRDefault="00E821D4" w:rsidP="00E821D4">
      <w:r w:rsidRPr="00E821D4">
        <w:rPr>
          <w:b/>
        </w:rPr>
        <w:t>RESULTS</w:t>
      </w:r>
    </w:p>
    <w:p w:rsidR="00E821D4" w:rsidRDefault="00E821D4" w:rsidP="00E821D4">
      <w:r>
        <w:t>After screening of the 35 patients for study eligibility, 30 patient were selected by exclusion &amp; inclusion criteria and they were divided into 2 group -15 were in the Group A (cupping therapy with strengthening exercise) and 15 were in the Group B (</w:t>
      </w:r>
      <w:proofErr w:type="spellStart"/>
      <w:r>
        <w:t>myofascial</w:t>
      </w:r>
      <w:proofErr w:type="spellEnd"/>
      <w:r>
        <w:t xml:space="preserve"> release technique with strengthening exercise).</w:t>
      </w:r>
    </w:p>
    <w:p w:rsidR="00E821D4" w:rsidRDefault="00E821D4" w:rsidP="00E821D4">
      <w:r>
        <w:t>All the pre-test and post-</w:t>
      </w:r>
      <w:r>
        <w:t xml:space="preserve">test value of outcome measure were </w:t>
      </w:r>
      <w:r>
        <w:t>analysed</w:t>
      </w:r>
      <w:r>
        <w:t xml:space="preserve"> and </w:t>
      </w:r>
      <w:r>
        <w:t>tubulised</w:t>
      </w:r>
      <w:r>
        <w:t xml:space="preserve"> with interpretation.</w:t>
      </w:r>
    </w:p>
    <w:p w:rsidR="00E821D4" w:rsidRPr="00E821D4" w:rsidRDefault="00E821D4" w:rsidP="00E821D4">
      <w:pPr>
        <w:pStyle w:val="BodyText"/>
        <w:spacing w:before="78"/>
        <w:ind w:left="326" w:right="760"/>
        <w:jc w:val="center"/>
        <w:rPr>
          <w:sz w:val="16"/>
          <w:szCs w:val="16"/>
        </w:rPr>
      </w:pPr>
      <w:r w:rsidRPr="00E821D4">
        <w:rPr>
          <w:sz w:val="16"/>
          <w:szCs w:val="16"/>
        </w:rPr>
        <w:t>Table</w:t>
      </w:r>
      <w:r w:rsidRPr="00E821D4">
        <w:rPr>
          <w:spacing w:val="-1"/>
          <w:sz w:val="16"/>
          <w:szCs w:val="16"/>
        </w:rPr>
        <w:t xml:space="preserve"> </w:t>
      </w:r>
      <w:r w:rsidRPr="00E821D4">
        <w:rPr>
          <w:sz w:val="16"/>
          <w:szCs w:val="16"/>
        </w:rPr>
        <w:t>1: Age</w:t>
      </w:r>
      <w:r w:rsidRPr="00E821D4">
        <w:rPr>
          <w:spacing w:val="-2"/>
          <w:sz w:val="16"/>
          <w:szCs w:val="16"/>
        </w:rPr>
        <w:t xml:space="preserve"> </w:t>
      </w:r>
      <w:r w:rsidRPr="00E821D4">
        <w:rPr>
          <w:sz w:val="16"/>
          <w:szCs w:val="16"/>
        </w:rPr>
        <w:t>&amp; gender</w:t>
      </w:r>
      <w:r w:rsidRPr="00E821D4">
        <w:rPr>
          <w:spacing w:val="-1"/>
          <w:sz w:val="16"/>
          <w:szCs w:val="16"/>
        </w:rPr>
        <w:t xml:space="preserve"> </w:t>
      </w:r>
      <w:r w:rsidRPr="00E821D4">
        <w:rPr>
          <w:sz w:val="16"/>
          <w:szCs w:val="16"/>
        </w:rPr>
        <w:t>wise distribution</w:t>
      </w:r>
    </w:p>
    <w:p w:rsidR="00E821D4" w:rsidRPr="00E821D4" w:rsidRDefault="00E821D4" w:rsidP="00E821D4">
      <w:pPr>
        <w:pStyle w:val="BodyText"/>
        <w:rPr>
          <w:sz w:val="16"/>
          <w:szCs w:val="16"/>
        </w:rPr>
      </w:pPr>
    </w:p>
    <w:p w:rsidR="00E821D4" w:rsidRPr="00E821D4" w:rsidRDefault="00E821D4" w:rsidP="00E821D4">
      <w:pPr>
        <w:pStyle w:val="BodyText"/>
        <w:rPr>
          <w:sz w:val="16"/>
          <w:szCs w:val="16"/>
        </w:rPr>
      </w:pPr>
    </w:p>
    <w:p w:rsidR="00E821D4" w:rsidRPr="00E821D4" w:rsidRDefault="00E821D4" w:rsidP="00E821D4">
      <w:pPr>
        <w:pStyle w:val="BodyText"/>
        <w:spacing w:before="5" w:after="1"/>
        <w:rPr>
          <w:sz w:val="16"/>
          <w:szCs w:val="16"/>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2"/>
        <w:gridCol w:w="1580"/>
        <w:gridCol w:w="1835"/>
        <w:gridCol w:w="1796"/>
        <w:gridCol w:w="1638"/>
      </w:tblGrid>
      <w:tr w:rsidR="00E821D4" w:rsidRPr="00E821D4" w:rsidTr="00E821D4">
        <w:trPr>
          <w:trHeight w:val="153"/>
        </w:trPr>
        <w:tc>
          <w:tcPr>
            <w:tcW w:w="1582" w:type="dxa"/>
            <w:shd w:val="clear" w:color="auto" w:fill="FF6699"/>
          </w:tcPr>
          <w:p w:rsidR="00E821D4" w:rsidRPr="00E821D4" w:rsidRDefault="00E821D4" w:rsidP="006B30F9">
            <w:pPr>
              <w:pStyle w:val="TableParagraph"/>
              <w:spacing w:before="0" w:line="240" w:lineRule="auto"/>
              <w:jc w:val="left"/>
              <w:rPr>
                <w:sz w:val="16"/>
                <w:szCs w:val="16"/>
              </w:rPr>
            </w:pPr>
          </w:p>
        </w:tc>
        <w:tc>
          <w:tcPr>
            <w:tcW w:w="1580" w:type="dxa"/>
            <w:shd w:val="clear" w:color="auto" w:fill="FF6699"/>
          </w:tcPr>
          <w:p w:rsidR="00E821D4" w:rsidRPr="00E821D4" w:rsidRDefault="00E821D4" w:rsidP="006B30F9">
            <w:pPr>
              <w:pStyle w:val="TableParagraph"/>
              <w:spacing w:before="0" w:line="240" w:lineRule="auto"/>
              <w:jc w:val="left"/>
              <w:rPr>
                <w:sz w:val="16"/>
                <w:szCs w:val="16"/>
              </w:rPr>
            </w:pPr>
          </w:p>
        </w:tc>
        <w:tc>
          <w:tcPr>
            <w:tcW w:w="1835" w:type="dxa"/>
            <w:shd w:val="clear" w:color="auto" w:fill="FF6699"/>
          </w:tcPr>
          <w:p w:rsidR="00E821D4" w:rsidRPr="00E821D4" w:rsidRDefault="00E821D4" w:rsidP="006B30F9">
            <w:pPr>
              <w:pStyle w:val="TableParagraph"/>
              <w:spacing w:before="0" w:line="240" w:lineRule="auto"/>
              <w:jc w:val="left"/>
              <w:rPr>
                <w:sz w:val="16"/>
                <w:szCs w:val="16"/>
              </w:rPr>
            </w:pPr>
          </w:p>
        </w:tc>
        <w:tc>
          <w:tcPr>
            <w:tcW w:w="3434" w:type="dxa"/>
            <w:gridSpan w:val="2"/>
            <w:shd w:val="clear" w:color="auto" w:fill="FF6699"/>
          </w:tcPr>
          <w:p w:rsidR="00E821D4" w:rsidRPr="00E821D4" w:rsidRDefault="00E821D4" w:rsidP="006B30F9">
            <w:pPr>
              <w:pStyle w:val="TableParagraph"/>
              <w:spacing w:before="121" w:line="240" w:lineRule="auto"/>
              <w:ind w:left="1498" w:right="1493"/>
              <w:rPr>
                <w:b/>
                <w:sz w:val="16"/>
                <w:szCs w:val="16"/>
              </w:rPr>
            </w:pPr>
            <w:r w:rsidRPr="00E821D4">
              <w:rPr>
                <w:b/>
                <w:sz w:val="16"/>
                <w:szCs w:val="16"/>
              </w:rPr>
              <w:t>Age</w:t>
            </w:r>
          </w:p>
        </w:tc>
      </w:tr>
      <w:tr w:rsidR="00E821D4" w:rsidRPr="00E821D4" w:rsidTr="00E821D4">
        <w:trPr>
          <w:trHeight w:val="163"/>
        </w:trPr>
        <w:tc>
          <w:tcPr>
            <w:tcW w:w="1582" w:type="dxa"/>
          </w:tcPr>
          <w:p w:rsidR="00E821D4" w:rsidRPr="00E821D4" w:rsidRDefault="00E821D4" w:rsidP="006B30F9">
            <w:pPr>
              <w:pStyle w:val="TableParagraph"/>
              <w:spacing w:before="0" w:line="240" w:lineRule="auto"/>
              <w:jc w:val="left"/>
              <w:rPr>
                <w:sz w:val="16"/>
                <w:szCs w:val="16"/>
              </w:rPr>
            </w:pPr>
          </w:p>
        </w:tc>
        <w:tc>
          <w:tcPr>
            <w:tcW w:w="1580" w:type="dxa"/>
          </w:tcPr>
          <w:p w:rsidR="00E821D4" w:rsidRPr="00E821D4" w:rsidRDefault="00E821D4" w:rsidP="006B30F9">
            <w:pPr>
              <w:pStyle w:val="TableParagraph"/>
              <w:spacing w:before="118" w:line="240" w:lineRule="auto"/>
              <w:ind w:left="703"/>
              <w:jc w:val="left"/>
              <w:rPr>
                <w:b/>
                <w:sz w:val="16"/>
                <w:szCs w:val="16"/>
              </w:rPr>
            </w:pPr>
            <w:r w:rsidRPr="00E821D4">
              <w:rPr>
                <w:b/>
                <w:sz w:val="16"/>
                <w:szCs w:val="16"/>
              </w:rPr>
              <w:t>N</w:t>
            </w:r>
          </w:p>
        </w:tc>
        <w:tc>
          <w:tcPr>
            <w:tcW w:w="1835" w:type="dxa"/>
          </w:tcPr>
          <w:p w:rsidR="00E821D4" w:rsidRPr="00E821D4" w:rsidRDefault="00E821D4" w:rsidP="006B30F9">
            <w:pPr>
              <w:pStyle w:val="TableParagraph"/>
              <w:spacing w:before="118" w:line="240" w:lineRule="auto"/>
              <w:ind w:left="438"/>
              <w:jc w:val="left"/>
              <w:rPr>
                <w:b/>
                <w:sz w:val="16"/>
                <w:szCs w:val="16"/>
              </w:rPr>
            </w:pPr>
            <w:r w:rsidRPr="00E821D4">
              <w:rPr>
                <w:b/>
                <w:sz w:val="16"/>
                <w:szCs w:val="16"/>
              </w:rPr>
              <w:t>GENDER</w:t>
            </w:r>
          </w:p>
        </w:tc>
        <w:tc>
          <w:tcPr>
            <w:tcW w:w="1796" w:type="dxa"/>
          </w:tcPr>
          <w:p w:rsidR="00E821D4" w:rsidRPr="00E821D4" w:rsidRDefault="00E821D4" w:rsidP="006B30F9">
            <w:pPr>
              <w:pStyle w:val="TableParagraph"/>
              <w:spacing w:before="118" w:line="240" w:lineRule="auto"/>
              <w:ind w:left="601" w:right="594"/>
              <w:rPr>
                <w:b/>
                <w:sz w:val="16"/>
                <w:szCs w:val="16"/>
              </w:rPr>
            </w:pPr>
            <w:r w:rsidRPr="00E821D4">
              <w:rPr>
                <w:b/>
                <w:sz w:val="16"/>
                <w:szCs w:val="16"/>
              </w:rPr>
              <w:t>Mean</w:t>
            </w:r>
          </w:p>
        </w:tc>
        <w:tc>
          <w:tcPr>
            <w:tcW w:w="1637" w:type="dxa"/>
          </w:tcPr>
          <w:p w:rsidR="00E821D4" w:rsidRPr="00E821D4" w:rsidRDefault="00E821D4" w:rsidP="006B30F9">
            <w:pPr>
              <w:pStyle w:val="TableParagraph"/>
              <w:spacing w:before="118" w:line="240" w:lineRule="auto"/>
              <w:ind w:left="668"/>
              <w:jc w:val="left"/>
              <w:rPr>
                <w:b/>
                <w:sz w:val="16"/>
                <w:szCs w:val="16"/>
              </w:rPr>
            </w:pPr>
            <w:r w:rsidRPr="00E821D4">
              <w:rPr>
                <w:b/>
                <w:sz w:val="16"/>
                <w:szCs w:val="16"/>
              </w:rPr>
              <w:t>SD</w:t>
            </w:r>
          </w:p>
        </w:tc>
      </w:tr>
      <w:tr w:rsidR="00E821D4" w:rsidRPr="00E821D4" w:rsidTr="00E821D4">
        <w:trPr>
          <w:trHeight w:val="386"/>
        </w:trPr>
        <w:tc>
          <w:tcPr>
            <w:tcW w:w="1582" w:type="dxa"/>
          </w:tcPr>
          <w:p w:rsidR="00E821D4" w:rsidRPr="00E821D4" w:rsidRDefault="00E821D4" w:rsidP="006B30F9">
            <w:pPr>
              <w:pStyle w:val="TableParagraph"/>
              <w:spacing w:before="118" w:line="240" w:lineRule="auto"/>
              <w:ind w:left="376" w:right="367"/>
              <w:rPr>
                <w:sz w:val="16"/>
                <w:szCs w:val="16"/>
              </w:rPr>
            </w:pPr>
            <w:r w:rsidRPr="00E821D4">
              <w:rPr>
                <w:sz w:val="16"/>
                <w:szCs w:val="16"/>
              </w:rPr>
              <w:t>Group A</w:t>
            </w:r>
          </w:p>
        </w:tc>
        <w:tc>
          <w:tcPr>
            <w:tcW w:w="1580" w:type="dxa"/>
          </w:tcPr>
          <w:p w:rsidR="00E821D4" w:rsidRPr="00E821D4" w:rsidRDefault="00E821D4" w:rsidP="006B30F9">
            <w:pPr>
              <w:pStyle w:val="TableParagraph"/>
              <w:spacing w:before="118" w:line="240" w:lineRule="auto"/>
              <w:ind w:left="671"/>
              <w:jc w:val="left"/>
              <w:rPr>
                <w:sz w:val="16"/>
                <w:szCs w:val="16"/>
              </w:rPr>
            </w:pPr>
            <w:r w:rsidRPr="00E821D4">
              <w:rPr>
                <w:sz w:val="16"/>
                <w:szCs w:val="16"/>
              </w:rPr>
              <w:t>15</w:t>
            </w:r>
          </w:p>
        </w:tc>
        <w:tc>
          <w:tcPr>
            <w:tcW w:w="1835" w:type="dxa"/>
          </w:tcPr>
          <w:p w:rsidR="00E821D4" w:rsidRPr="00E821D4" w:rsidRDefault="00E821D4" w:rsidP="006B30F9">
            <w:pPr>
              <w:pStyle w:val="TableParagraph"/>
              <w:spacing w:before="118" w:line="240" w:lineRule="auto"/>
              <w:ind w:left="170" w:right="161"/>
              <w:rPr>
                <w:sz w:val="16"/>
                <w:szCs w:val="16"/>
              </w:rPr>
            </w:pPr>
            <w:r w:rsidRPr="00E821D4">
              <w:rPr>
                <w:sz w:val="16"/>
                <w:szCs w:val="16"/>
              </w:rPr>
              <w:t>Male</w:t>
            </w:r>
            <w:r w:rsidRPr="00E821D4">
              <w:rPr>
                <w:spacing w:val="-1"/>
                <w:sz w:val="16"/>
                <w:szCs w:val="16"/>
              </w:rPr>
              <w:t xml:space="preserve"> </w:t>
            </w:r>
            <w:r w:rsidRPr="00E821D4">
              <w:rPr>
                <w:sz w:val="16"/>
                <w:szCs w:val="16"/>
              </w:rPr>
              <w:t>9(60.00%)</w:t>
            </w:r>
          </w:p>
          <w:p w:rsidR="00E821D4" w:rsidRPr="00E821D4" w:rsidRDefault="00E821D4" w:rsidP="006B30F9">
            <w:pPr>
              <w:pStyle w:val="TableParagraph"/>
              <w:spacing w:before="0" w:line="374" w:lineRule="exact"/>
              <w:ind w:left="169" w:right="161"/>
              <w:rPr>
                <w:sz w:val="16"/>
                <w:szCs w:val="16"/>
              </w:rPr>
            </w:pPr>
            <w:r w:rsidRPr="00E821D4">
              <w:rPr>
                <w:sz w:val="16"/>
                <w:szCs w:val="16"/>
              </w:rPr>
              <w:t>Female</w:t>
            </w:r>
            <w:r w:rsidRPr="00E821D4">
              <w:rPr>
                <w:spacing w:val="1"/>
                <w:sz w:val="16"/>
                <w:szCs w:val="16"/>
              </w:rPr>
              <w:t xml:space="preserve"> </w:t>
            </w:r>
            <w:r w:rsidRPr="00E821D4">
              <w:rPr>
                <w:sz w:val="16"/>
                <w:szCs w:val="16"/>
              </w:rPr>
              <w:t>6(40.00%)</w:t>
            </w:r>
          </w:p>
        </w:tc>
        <w:tc>
          <w:tcPr>
            <w:tcW w:w="1796" w:type="dxa"/>
          </w:tcPr>
          <w:p w:rsidR="00E821D4" w:rsidRPr="00E821D4" w:rsidRDefault="00E821D4" w:rsidP="006B30F9">
            <w:pPr>
              <w:pStyle w:val="TableParagraph"/>
              <w:spacing w:before="118" w:line="240" w:lineRule="auto"/>
              <w:ind w:left="601" w:right="594"/>
              <w:rPr>
                <w:sz w:val="16"/>
                <w:szCs w:val="16"/>
              </w:rPr>
            </w:pPr>
            <w:r w:rsidRPr="00E821D4">
              <w:rPr>
                <w:sz w:val="16"/>
                <w:szCs w:val="16"/>
              </w:rPr>
              <w:t>22.9</w:t>
            </w:r>
          </w:p>
        </w:tc>
        <w:tc>
          <w:tcPr>
            <w:tcW w:w="1637" w:type="dxa"/>
          </w:tcPr>
          <w:p w:rsidR="00E821D4" w:rsidRPr="00E821D4" w:rsidRDefault="00E821D4" w:rsidP="006B30F9">
            <w:pPr>
              <w:pStyle w:val="TableParagraph"/>
              <w:spacing w:before="118" w:line="240" w:lineRule="auto"/>
              <w:ind w:left="670"/>
              <w:jc w:val="left"/>
              <w:rPr>
                <w:sz w:val="16"/>
                <w:szCs w:val="16"/>
              </w:rPr>
            </w:pPr>
            <w:r w:rsidRPr="00E821D4">
              <w:rPr>
                <w:sz w:val="16"/>
                <w:szCs w:val="16"/>
              </w:rPr>
              <w:t>2.4</w:t>
            </w:r>
          </w:p>
        </w:tc>
      </w:tr>
      <w:tr w:rsidR="00E821D4" w:rsidRPr="00E821D4" w:rsidTr="00E821D4">
        <w:trPr>
          <w:trHeight w:val="516"/>
        </w:trPr>
        <w:tc>
          <w:tcPr>
            <w:tcW w:w="1582" w:type="dxa"/>
          </w:tcPr>
          <w:p w:rsidR="00E821D4" w:rsidRPr="00E821D4" w:rsidRDefault="00E821D4" w:rsidP="006B30F9">
            <w:pPr>
              <w:pStyle w:val="TableParagraph"/>
              <w:spacing w:before="117" w:line="240" w:lineRule="auto"/>
              <w:ind w:left="376" w:right="364"/>
              <w:rPr>
                <w:sz w:val="16"/>
                <w:szCs w:val="16"/>
              </w:rPr>
            </w:pPr>
            <w:r w:rsidRPr="00E821D4">
              <w:rPr>
                <w:sz w:val="16"/>
                <w:szCs w:val="16"/>
              </w:rPr>
              <w:lastRenderedPageBreak/>
              <w:t>Group B</w:t>
            </w:r>
          </w:p>
        </w:tc>
        <w:tc>
          <w:tcPr>
            <w:tcW w:w="1580" w:type="dxa"/>
          </w:tcPr>
          <w:p w:rsidR="00E821D4" w:rsidRPr="00E821D4" w:rsidRDefault="00E821D4" w:rsidP="006B30F9">
            <w:pPr>
              <w:pStyle w:val="TableParagraph"/>
              <w:spacing w:before="117" w:line="240" w:lineRule="auto"/>
              <w:ind w:left="671"/>
              <w:jc w:val="left"/>
              <w:rPr>
                <w:sz w:val="16"/>
                <w:szCs w:val="16"/>
              </w:rPr>
            </w:pPr>
            <w:r w:rsidRPr="00E821D4">
              <w:rPr>
                <w:sz w:val="16"/>
                <w:szCs w:val="16"/>
              </w:rPr>
              <w:t>15</w:t>
            </w:r>
          </w:p>
        </w:tc>
        <w:tc>
          <w:tcPr>
            <w:tcW w:w="1835" w:type="dxa"/>
          </w:tcPr>
          <w:p w:rsidR="00E821D4" w:rsidRPr="00E821D4" w:rsidRDefault="00E821D4" w:rsidP="006B30F9">
            <w:pPr>
              <w:pStyle w:val="TableParagraph"/>
              <w:spacing w:before="117" w:line="352" w:lineRule="auto"/>
              <w:ind w:left="440" w:right="432"/>
              <w:rPr>
                <w:sz w:val="16"/>
                <w:szCs w:val="16"/>
              </w:rPr>
            </w:pPr>
            <w:r w:rsidRPr="00E821D4">
              <w:rPr>
                <w:sz w:val="16"/>
                <w:szCs w:val="16"/>
              </w:rPr>
              <w:t>Male</w:t>
            </w:r>
            <w:r w:rsidRPr="00E821D4">
              <w:rPr>
                <w:spacing w:val="1"/>
                <w:sz w:val="16"/>
                <w:szCs w:val="16"/>
              </w:rPr>
              <w:t xml:space="preserve"> </w:t>
            </w:r>
            <w:r w:rsidRPr="00E821D4">
              <w:rPr>
                <w:sz w:val="16"/>
                <w:szCs w:val="16"/>
              </w:rPr>
              <w:t>8(53.33%)</w:t>
            </w:r>
          </w:p>
          <w:p w:rsidR="00E821D4" w:rsidRPr="00E821D4" w:rsidRDefault="00E821D4" w:rsidP="006B30F9">
            <w:pPr>
              <w:pStyle w:val="TableParagraph"/>
              <w:spacing w:before="3" w:line="240" w:lineRule="auto"/>
              <w:ind w:left="168" w:right="161"/>
              <w:rPr>
                <w:sz w:val="16"/>
                <w:szCs w:val="16"/>
              </w:rPr>
            </w:pPr>
            <w:r w:rsidRPr="00E821D4">
              <w:rPr>
                <w:sz w:val="16"/>
                <w:szCs w:val="16"/>
              </w:rPr>
              <w:t>Female</w:t>
            </w:r>
          </w:p>
          <w:p w:rsidR="00E821D4" w:rsidRPr="00E821D4" w:rsidRDefault="00E821D4" w:rsidP="006B30F9">
            <w:pPr>
              <w:pStyle w:val="TableParagraph"/>
              <w:spacing w:before="119" w:line="236" w:lineRule="exact"/>
              <w:ind w:left="167" w:right="161"/>
              <w:rPr>
                <w:sz w:val="16"/>
                <w:szCs w:val="16"/>
              </w:rPr>
            </w:pPr>
            <w:r w:rsidRPr="00E821D4">
              <w:rPr>
                <w:sz w:val="16"/>
                <w:szCs w:val="16"/>
              </w:rPr>
              <w:t>7(46.67%)</w:t>
            </w:r>
          </w:p>
        </w:tc>
        <w:tc>
          <w:tcPr>
            <w:tcW w:w="1796" w:type="dxa"/>
          </w:tcPr>
          <w:p w:rsidR="00E821D4" w:rsidRPr="00E821D4" w:rsidRDefault="00E821D4" w:rsidP="006B30F9">
            <w:pPr>
              <w:pStyle w:val="TableParagraph"/>
              <w:spacing w:before="117" w:line="240" w:lineRule="auto"/>
              <w:ind w:left="601" w:right="594"/>
              <w:rPr>
                <w:sz w:val="16"/>
                <w:szCs w:val="16"/>
              </w:rPr>
            </w:pPr>
            <w:r w:rsidRPr="00E821D4">
              <w:rPr>
                <w:sz w:val="16"/>
                <w:szCs w:val="16"/>
              </w:rPr>
              <w:t>22.93</w:t>
            </w:r>
          </w:p>
        </w:tc>
        <w:tc>
          <w:tcPr>
            <w:tcW w:w="1637" w:type="dxa"/>
          </w:tcPr>
          <w:p w:rsidR="00E821D4" w:rsidRPr="00E821D4" w:rsidRDefault="00E821D4" w:rsidP="006B30F9">
            <w:pPr>
              <w:pStyle w:val="TableParagraph"/>
              <w:spacing w:before="117" w:line="240" w:lineRule="auto"/>
              <w:ind w:left="618"/>
              <w:jc w:val="left"/>
              <w:rPr>
                <w:sz w:val="16"/>
                <w:szCs w:val="16"/>
              </w:rPr>
            </w:pPr>
            <w:r w:rsidRPr="00E821D4">
              <w:rPr>
                <w:sz w:val="16"/>
                <w:szCs w:val="16"/>
              </w:rPr>
              <w:t>1.98</w:t>
            </w:r>
          </w:p>
        </w:tc>
      </w:tr>
    </w:tbl>
    <w:p w:rsidR="00E821D4" w:rsidRDefault="00E821D4" w:rsidP="00E821D4"/>
    <w:p w:rsidR="00E821D4" w:rsidRDefault="00E821D4" w:rsidP="00E821D4">
      <w:pPr>
        <w:pStyle w:val="BodyText"/>
        <w:spacing w:before="78"/>
        <w:ind w:left="572" w:right="1010"/>
      </w:pPr>
      <w:r>
        <w:t>Table:</w:t>
      </w:r>
      <w:r>
        <w:rPr>
          <w:spacing w:val="-2"/>
        </w:rPr>
        <w:t xml:space="preserve"> </w:t>
      </w:r>
      <w:r>
        <w:t>2 Intergroup</w:t>
      </w:r>
      <w:r>
        <w:rPr>
          <w:spacing w:val="-2"/>
        </w:rPr>
        <w:t xml:space="preserve"> </w:t>
      </w:r>
      <w:r>
        <w:t>Comparison</w:t>
      </w:r>
      <w:r>
        <w:rPr>
          <w:spacing w:val="-2"/>
        </w:rPr>
        <w:t xml:space="preserve"> </w:t>
      </w:r>
      <w:r>
        <w:t>of</w:t>
      </w:r>
      <w:r>
        <w:rPr>
          <w:spacing w:val="-1"/>
        </w:rPr>
        <w:t xml:space="preserve"> </w:t>
      </w:r>
      <w:r>
        <w:t>VAS</w:t>
      </w:r>
    </w:p>
    <w:p w:rsidR="00E821D4" w:rsidRDefault="00E821D4" w:rsidP="00E821D4">
      <w:pPr>
        <w:pStyle w:val="BodyText"/>
        <w:rPr>
          <w:sz w:val="20"/>
        </w:rPr>
      </w:pPr>
    </w:p>
    <w:tbl>
      <w:tblPr>
        <w:tblpPr w:leftFromText="180" w:rightFromText="180" w:vertAnchor="text" w:horzAnchor="margin" w:tblpY="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
        <w:gridCol w:w="830"/>
        <w:gridCol w:w="726"/>
        <w:gridCol w:w="876"/>
        <w:gridCol w:w="804"/>
        <w:gridCol w:w="900"/>
        <w:gridCol w:w="874"/>
        <w:gridCol w:w="762"/>
        <w:gridCol w:w="860"/>
        <w:gridCol w:w="915"/>
      </w:tblGrid>
      <w:tr w:rsidR="00E821D4" w:rsidRPr="00E821D4" w:rsidTr="00E821D4">
        <w:trPr>
          <w:trHeight w:val="284"/>
        </w:trPr>
        <w:tc>
          <w:tcPr>
            <w:tcW w:w="904" w:type="dxa"/>
          </w:tcPr>
          <w:p w:rsidR="00E821D4" w:rsidRPr="00E821D4" w:rsidRDefault="00E821D4" w:rsidP="00E821D4">
            <w:pPr>
              <w:pStyle w:val="TableParagraph"/>
              <w:spacing w:before="119" w:line="240" w:lineRule="auto"/>
              <w:ind w:left="107"/>
              <w:jc w:val="left"/>
              <w:rPr>
                <w:b/>
                <w:sz w:val="16"/>
                <w:szCs w:val="16"/>
              </w:rPr>
            </w:pPr>
            <w:r w:rsidRPr="00E821D4">
              <w:rPr>
                <w:b/>
                <w:sz w:val="16"/>
                <w:szCs w:val="16"/>
              </w:rPr>
              <w:t>Group</w:t>
            </w:r>
          </w:p>
        </w:tc>
        <w:tc>
          <w:tcPr>
            <w:tcW w:w="830" w:type="dxa"/>
          </w:tcPr>
          <w:p w:rsidR="00E821D4" w:rsidRPr="00E821D4" w:rsidRDefault="00E821D4" w:rsidP="00E821D4">
            <w:pPr>
              <w:pStyle w:val="TableParagraph"/>
              <w:spacing w:before="119" w:line="240" w:lineRule="auto"/>
              <w:ind w:right="163"/>
              <w:jc w:val="right"/>
              <w:rPr>
                <w:b/>
                <w:sz w:val="16"/>
                <w:szCs w:val="16"/>
              </w:rPr>
            </w:pPr>
            <w:r w:rsidRPr="00E821D4">
              <w:rPr>
                <w:b/>
                <w:sz w:val="16"/>
                <w:szCs w:val="16"/>
              </w:rPr>
              <w:t>VAS</w:t>
            </w:r>
          </w:p>
        </w:tc>
        <w:tc>
          <w:tcPr>
            <w:tcW w:w="726" w:type="dxa"/>
          </w:tcPr>
          <w:p w:rsidR="00E821D4" w:rsidRPr="00E821D4" w:rsidRDefault="00E821D4" w:rsidP="00E821D4">
            <w:pPr>
              <w:pStyle w:val="TableParagraph"/>
              <w:spacing w:before="119" w:line="240" w:lineRule="auto"/>
              <w:ind w:left="272"/>
              <w:jc w:val="left"/>
              <w:rPr>
                <w:b/>
                <w:sz w:val="16"/>
                <w:szCs w:val="16"/>
              </w:rPr>
            </w:pPr>
            <w:r w:rsidRPr="00E821D4">
              <w:rPr>
                <w:b/>
                <w:w w:val="99"/>
                <w:sz w:val="16"/>
                <w:szCs w:val="16"/>
              </w:rPr>
              <w:t>N</w:t>
            </w:r>
          </w:p>
        </w:tc>
        <w:tc>
          <w:tcPr>
            <w:tcW w:w="876" w:type="dxa"/>
          </w:tcPr>
          <w:p w:rsidR="00E821D4" w:rsidRPr="00E821D4" w:rsidRDefault="00E821D4" w:rsidP="00E821D4">
            <w:pPr>
              <w:pStyle w:val="TableParagraph"/>
              <w:spacing w:before="119" w:line="240" w:lineRule="auto"/>
              <w:ind w:left="118" w:right="115"/>
              <w:rPr>
                <w:b/>
                <w:sz w:val="16"/>
                <w:szCs w:val="16"/>
              </w:rPr>
            </w:pPr>
            <w:r w:rsidRPr="00E821D4">
              <w:rPr>
                <w:b/>
                <w:sz w:val="16"/>
                <w:szCs w:val="16"/>
              </w:rPr>
              <w:t>Mean</w:t>
            </w:r>
          </w:p>
        </w:tc>
        <w:tc>
          <w:tcPr>
            <w:tcW w:w="804" w:type="dxa"/>
          </w:tcPr>
          <w:p w:rsidR="00E821D4" w:rsidRPr="00E821D4" w:rsidRDefault="00E821D4" w:rsidP="00E821D4">
            <w:pPr>
              <w:pStyle w:val="TableParagraph"/>
              <w:spacing w:before="119" w:line="240" w:lineRule="auto"/>
              <w:ind w:left="241"/>
              <w:jc w:val="left"/>
              <w:rPr>
                <w:b/>
                <w:sz w:val="16"/>
                <w:szCs w:val="16"/>
              </w:rPr>
            </w:pPr>
            <w:r w:rsidRPr="00E821D4">
              <w:rPr>
                <w:b/>
                <w:sz w:val="16"/>
                <w:szCs w:val="16"/>
              </w:rPr>
              <w:t>SD</w:t>
            </w:r>
          </w:p>
        </w:tc>
        <w:tc>
          <w:tcPr>
            <w:tcW w:w="900" w:type="dxa"/>
          </w:tcPr>
          <w:p w:rsidR="00E821D4" w:rsidRPr="00E821D4" w:rsidRDefault="00E821D4" w:rsidP="00E821D4">
            <w:pPr>
              <w:pStyle w:val="TableParagraph"/>
              <w:spacing w:before="119" w:line="240" w:lineRule="auto"/>
              <w:ind w:left="101" w:right="102"/>
              <w:rPr>
                <w:b/>
                <w:sz w:val="16"/>
                <w:szCs w:val="16"/>
              </w:rPr>
            </w:pPr>
            <w:r w:rsidRPr="00E821D4">
              <w:rPr>
                <w:b/>
                <w:sz w:val="16"/>
                <w:szCs w:val="16"/>
              </w:rPr>
              <w:t>S.E.M</w:t>
            </w:r>
          </w:p>
        </w:tc>
        <w:tc>
          <w:tcPr>
            <w:tcW w:w="874" w:type="dxa"/>
          </w:tcPr>
          <w:p w:rsidR="00E821D4" w:rsidRPr="00E821D4" w:rsidRDefault="00E821D4" w:rsidP="00E821D4">
            <w:pPr>
              <w:pStyle w:val="TableParagraph"/>
              <w:spacing w:before="99" w:line="270" w:lineRule="atLeast"/>
              <w:ind w:left="198" w:right="116" w:hanging="63"/>
              <w:jc w:val="left"/>
              <w:rPr>
                <w:b/>
                <w:sz w:val="16"/>
                <w:szCs w:val="16"/>
              </w:rPr>
            </w:pPr>
            <w:r w:rsidRPr="00E821D4">
              <w:rPr>
                <w:b/>
                <w:sz w:val="16"/>
                <w:szCs w:val="16"/>
              </w:rPr>
              <w:t>Mean</w:t>
            </w:r>
            <w:r w:rsidRPr="00E821D4">
              <w:rPr>
                <w:b/>
                <w:w w:val="99"/>
                <w:sz w:val="16"/>
                <w:szCs w:val="16"/>
              </w:rPr>
              <w:t xml:space="preserve"> </w:t>
            </w:r>
            <w:r w:rsidRPr="00E821D4">
              <w:rPr>
                <w:b/>
                <w:sz w:val="16"/>
                <w:szCs w:val="16"/>
              </w:rPr>
              <w:t>Diff.</w:t>
            </w:r>
          </w:p>
        </w:tc>
        <w:tc>
          <w:tcPr>
            <w:tcW w:w="762" w:type="dxa"/>
          </w:tcPr>
          <w:p w:rsidR="00E821D4" w:rsidRPr="00E821D4" w:rsidRDefault="00E821D4" w:rsidP="00E821D4">
            <w:pPr>
              <w:pStyle w:val="TableParagraph"/>
              <w:spacing w:before="119" w:line="240" w:lineRule="auto"/>
              <w:ind w:left="208"/>
              <w:jc w:val="left"/>
              <w:rPr>
                <w:b/>
                <w:sz w:val="16"/>
                <w:szCs w:val="16"/>
              </w:rPr>
            </w:pPr>
            <w:r w:rsidRPr="00E821D4">
              <w:rPr>
                <w:b/>
                <w:sz w:val="16"/>
                <w:szCs w:val="16"/>
              </w:rPr>
              <w:t>DF</w:t>
            </w:r>
          </w:p>
        </w:tc>
        <w:tc>
          <w:tcPr>
            <w:tcW w:w="860" w:type="dxa"/>
          </w:tcPr>
          <w:p w:rsidR="00E821D4" w:rsidRPr="00E821D4" w:rsidRDefault="00E821D4" w:rsidP="00E821D4">
            <w:pPr>
              <w:pStyle w:val="TableParagraph"/>
              <w:spacing w:before="119" w:line="240" w:lineRule="auto"/>
              <w:ind w:right="8"/>
              <w:rPr>
                <w:b/>
                <w:sz w:val="16"/>
                <w:szCs w:val="16"/>
              </w:rPr>
            </w:pPr>
            <w:r w:rsidRPr="00E821D4">
              <w:rPr>
                <w:b/>
                <w:sz w:val="16"/>
                <w:szCs w:val="16"/>
              </w:rPr>
              <w:t>T</w:t>
            </w:r>
          </w:p>
          <w:p w:rsidR="00E821D4" w:rsidRPr="00E821D4" w:rsidRDefault="00E821D4" w:rsidP="00E821D4">
            <w:pPr>
              <w:pStyle w:val="TableParagraph"/>
              <w:spacing w:before="0" w:line="257" w:lineRule="exact"/>
              <w:ind w:left="124" w:right="133"/>
              <w:rPr>
                <w:b/>
                <w:sz w:val="16"/>
                <w:szCs w:val="16"/>
              </w:rPr>
            </w:pPr>
            <w:r w:rsidRPr="00E821D4">
              <w:rPr>
                <w:b/>
                <w:sz w:val="16"/>
                <w:szCs w:val="16"/>
              </w:rPr>
              <w:t>value</w:t>
            </w:r>
          </w:p>
        </w:tc>
        <w:tc>
          <w:tcPr>
            <w:tcW w:w="915" w:type="dxa"/>
          </w:tcPr>
          <w:p w:rsidR="00E821D4" w:rsidRPr="00E821D4" w:rsidRDefault="00E821D4" w:rsidP="00E821D4">
            <w:pPr>
              <w:pStyle w:val="TableParagraph"/>
              <w:spacing w:before="119" w:line="240" w:lineRule="auto"/>
              <w:ind w:right="13"/>
              <w:rPr>
                <w:b/>
                <w:sz w:val="16"/>
                <w:szCs w:val="16"/>
              </w:rPr>
            </w:pPr>
            <w:r w:rsidRPr="00E821D4">
              <w:rPr>
                <w:b/>
                <w:sz w:val="16"/>
                <w:szCs w:val="16"/>
              </w:rPr>
              <w:t>P</w:t>
            </w:r>
          </w:p>
          <w:p w:rsidR="00E821D4" w:rsidRPr="00E821D4" w:rsidRDefault="00E821D4" w:rsidP="00E821D4">
            <w:pPr>
              <w:pStyle w:val="TableParagraph"/>
              <w:spacing w:before="0" w:line="257" w:lineRule="exact"/>
              <w:ind w:left="151" w:right="161"/>
              <w:rPr>
                <w:b/>
                <w:sz w:val="16"/>
                <w:szCs w:val="16"/>
              </w:rPr>
            </w:pPr>
            <w:r w:rsidRPr="00E821D4">
              <w:rPr>
                <w:b/>
                <w:sz w:val="16"/>
                <w:szCs w:val="16"/>
              </w:rPr>
              <w:t>Value</w:t>
            </w:r>
          </w:p>
        </w:tc>
      </w:tr>
      <w:tr w:rsidR="00E821D4" w:rsidRPr="00E821D4" w:rsidTr="00E821D4">
        <w:trPr>
          <w:trHeight w:val="284"/>
        </w:trPr>
        <w:tc>
          <w:tcPr>
            <w:tcW w:w="904" w:type="dxa"/>
          </w:tcPr>
          <w:p w:rsidR="00E821D4" w:rsidRPr="00E821D4" w:rsidRDefault="00E821D4" w:rsidP="00E821D4">
            <w:pPr>
              <w:pStyle w:val="TableParagraph"/>
              <w:spacing w:before="119" w:line="240" w:lineRule="auto"/>
              <w:jc w:val="left"/>
              <w:rPr>
                <w:b/>
                <w:sz w:val="16"/>
                <w:szCs w:val="16"/>
              </w:rPr>
            </w:pPr>
          </w:p>
        </w:tc>
        <w:tc>
          <w:tcPr>
            <w:tcW w:w="830" w:type="dxa"/>
          </w:tcPr>
          <w:p w:rsidR="00E821D4" w:rsidRPr="00E821D4" w:rsidRDefault="00E821D4" w:rsidP="00E821D4">
            <w:pPr>
              <w:pStyle w:val="TableParagraph"/>
              <w:spacing w:before="119" w:line="240" w:lineRule="auto"/>
              <w:ind w:right="163"/>
              <w:jc w:val="right"/>
              <w:rPr>
                <w:b/>
                <w:sz w:val="16"/>
                <w:szCs w:val="16"/>
              </w:rPr>
            </w:pPr>
          </w:p>
        </w:tc>
        <w:tc>
          <w:tcPr>
            <w:tcW w:w="726" w:type="dxa"/>
          </w:tcPr>
          <w:p w:rsidR="00E821D4" w:rsidRPr="00E821D4" w:rsidRDefault="00E821D4" w:rsidP="00E821D4">
            <w:pPr>
              <w:pStyle w:val="TableParagraph"/>
              <w:spacing w:before="119" w:line="240" w:lineRule="auto"/>
              <w:ind w:left="272"/>
              <w:jc w:val="left"/>
              <w:rPr>
                <w:b/>
                <w:w w:val="99"/>
                <w:sz w:val="16"/>
                <w:szCs w:val="16"/>
              </w:rPr>
            </w:pPr>
          </w:p>
        </w:tc>
        <w:tc>
          <w:tcPr>
            <w:tcW w:w="876" w:type="dxa"/>
          </w:tcPr>
          <w:p w:rsidR="00E821D4" w:rsidRPr="00E821D4" w:rsidRDefault="00E821D4" w:rsidP="00E821D4">
            <w:pPr>
              <w:pStyle w:val="TableParagraph"/>
              <w:spacing w:before="119" w:line="240" w:lineRule="auto"/>
              <w:ind w:left="118" w:right="115"/>
              <w:rPr>
                <w:b/>
                <w:sz w:val="16"/>
                <w:szCs w:val="16"/>
              </w:rPr>
            </w:pPr>
          </w:p>
        </w:tc>
        <w:tc>
          <w:tcPr>
            <w:tcW w:w="804" w:type="dxa"/>
          </w:tcPr>
          <w:p w:rsidR="00E821D4" w:rsidRPr="00E821D4" w:rsidRDefault="00E821D4" w:rsidP="00E821D4">
            <w:pPr>
              <w:pStyle w:val="TableParagraph"/>
              <w:spacing w:before="119" w:line="240" w:lineRule="auto"/>
              <w:ind w:left="241"/>
              <w:jc w:val="left"/>
              <w:rPr>
                <w:b/>
                <w:sz w:val="16"/>
                <w:szCs w:val="16"/>
              </w:rPr>
            </w:pPr>
          </w:p>
        </w:tc>
        <w:tc>
          <w:tcPr>
            <w:tcW w:w="900" w:type="dxa"/>
          </w:tcPr>
          <w:p w:rsidR="00E821D4" w:rsidRPr="00E821D4" w:rsidRDefault="00E821D4" w:rsidP="00E821D4">
            <w:pPr>
              <w:pStyle w:val="TableParagraph"/>
              <w:spacing w:before="119" w:line="240" w:lineRule="auto"/>
              <w:ind w:left="101" w:right="102"/>
              <w:rPr>
                <w:b/>
                <w:sz w:val="16"/>
                <w:szCs w:val="16"/>
              </w:rPr>
            </w:pPr>
          </w:p>
        </w:tc>
        <w:tc>
          <w:tcPr>
            <w:tcW w:w="874" w:type="dxa"/>
          </w:tcPr>
          <w:p w:rsidR="00E821D4" w:rsidRPr="00E821D4" w:rsidRDefault="00E821D4" w:rsidP="00E821D4">
            <w:pPr>
              <w:pStyle w:val="TableParagraph"/>
              <w:spacing w:before="99" w:line="270" w:lineRule="atLeast"/>
              <w:ind w:left="198" w:right="116" w:hanging="63"/>
              <w:jc w:val="left"/>
              <w:rPr>
                <w:b/>
                <w:sz w:val="16"/>
                <w:szCs w:val="16"/>
              </w:rPr>
            </w:pPr>
          </w:p>
        </w:tc>
        <w:tc>
          <w:tcPr>
            <w:tcW w:w="762" w:type="dxa"/>
          </w:tcPr>
          <w:p w:rsidR="00E821D4" w:rsidRPr="00E821D4" w:rsidRDefault="00E821D4" w:rsidP="00E821D4">
            <w:pPr>
              <w:pStyle w:val="TableParagraph"/>
              <w:spacing w:before="119" w:line="240" w:lineRule="auto"/>
              <w:ind w:left="208"/>
              <w:jc w:val="left"/>
              <w:rPr>
                <w:b/>
                <w:sz w:val="16"/>
                <w:szCs w:val="16"/>
              </w:rPr>
            </w:pPr>
          </w:p>
        </w:tc>
        <w:tc>
          <w:tcPr>
            <w:tcW w:w="860" w:type="dxa"/>
          </w:tcPr>
          <w:p w:rsidR="00E821D4" w:rsidRPr="00E821D4" w:rsidRDefault="00E821D4" w:rsidP="00E821D4">
            <w:pPr>
              <w:pStyle w:val="TableParagraph"/>
              <w:spacing w:before="119" w:line="240" w:lineRule="auto"/>
              <w:ind w:right="8"/>
              <w:rPr>
                <w:b/>
                <w:sz w:val="16"/>
                <w:szCs w:val="16"/>
              </w:rPr>
            </w:pPr>
          </w:p>
        </w:tc>
        <w:tc>
          <w:tcPr>
            <w:tcW w:w="915" w:type="dxa"/>
          </w:tcPr>
          <w:p w:rsidR="00E821D4" w:rsidRPr="00E821D4" w:rsidRDefault="00E821D4" w:rsidP="00E821D4">
            <w:pPr>
              <w:pStyle w:val="TableParagraph"/>
              <w:spacing w:before="119" w:line="240" w:lineRule="auto"/>
              <w:ind w:right="13"/>
              <w:rPr>
                <w:b/>
                <w:sz w:val="16"/>
                <w:szCs w:val="16"/>
              </w:rPr>
            </w:pPr>
          </w:p>
        </w:tc>
      </w:tr>
      <w:tr w:rsidR="00E821D4" w:rsidRPr="00E821D4" w:rsidTr="00E821D4">
        <w:trPr>
          <w:trHeight w:val="284"/>
        </w:trPr>
        <w:tc>
          <w:tcPr>
            <w:tcW w:w="904" w:type="dxa"/>
          </w:tcPr>
          <w:p w:rsidR="00E821D4" w:rsidRPr="00E821D4" w:rsidRDefault="00E821D4" w:rsidP="00E821D4">
            <w:pPr>
              <w:pStyle w:val="TableParagraph"/>
              <w:spacing w:before="119" w:line="240" w:lineRule="auto"/>
              <w:jc w:val="left"/>
              <w:rPr>
                <w:b/>
                <w:sz w:val="16"/>
                <w:szCs w:val="16"/>
              </w:rPr>
            </w:pPr>
          </w:p>
        </w:tc>
        <w:tc>
          <w:tcPr>
            <w:tcW w:w="830" w:type="dxa"/>
          </w:tcPr>
          <w:p w:rsidR="00E821D4" w:rsidRPr="00E821D4" w:rsidRDefault="00E821D4" w:rsidP="00E821D4">
            <w:pPr>
              <w:pStyle w:val="TableParagraph"/>
              <w:spacing w:before="119" w:line="240" w:lineRule="auto"/>
              <w:ind w:right="163"/>
              <w:jc w:val="right"/>
              <w:rPr>
                <w:b/>
                <w:sz w:val="16"/>
                <w:szCs w:val="16"/>
              </w:rPr>
            </w:pPr>
          </w:p>
        </w:tc>
        <w:tc>
          <w:tcPr>
            <w:tcW w:w="726" w:type="dxa"/>
          </w:tcPr>
          <w:p w:rsidR="00E821D4" w:rsidRPr="00E821D4" w:rsidRDefault="00E821D4" w:rsidP="00E821D4">
            <w:pPr>
              <w:pStyle w:val="TableParagraph"/>
              <w:spacing w:before="119" w:line="240" w:lineRule="auto"/>
              <w:ind w:left="272"/>
              <w:jc w:val="left"/>
              <w:rPr>
                <w:b/>
                <w:w w:val="99"/>
                <w:sz w:val="16"/>
                <w:szCs w:val="16"/>
              </w:rPr>
            </w:pPr>
          </w:p>
        </w:tc>
        <w:tc>
          <w:tcPr>
            <w:tcW w:w="876" w:type="dxa"/>
          </w:tcPr>
          <w:p w:rsidR="00E821D4" w:rsidRPr="00E821D4" w:rsidRDefault="00E821D4" w:rsidP="00E821D4">
            <w:pPr>
              <w:pStyle w:val="TableParagraph"/>
              <w:spacing w:before="119" w:line="240" w:lineRule="auto"/>
              <w:ind w:left="118" w:right="115"/>
              <w:rPr>
                <w:b/>
                <w:sz w:val="16"/>
                <w:szCs w:val="16"/>
              </w:rPr>
            </w:pPr>
          </w:p>
        </w:tc>
        <w:tc>
          <w:tcPr>
            <w:tcW w:w="804" w:type="dxa"/>
          </w:tcPr>
          <w:p w:rsidR="00E821D4" w:rsidRPr="00E821D4" w:rsidRDefault="00E821D4" w:rsidP="00E821D4">
            <w:pPr>
              <w:pStyle w:val="TableParagraph"/>
              <w:spacing w:before="119" w:line="240" w:lineRule="auto"/>
              <w:ind w:left="241"/>
              <w:jc w:val="left"/>
              <w:rPr>
                <w:b/>
                <w:sz w:val="16"/>
                <w:szCs w:val="16"/>
              </w:rPr>
            </w:pPr>
          </w:p>
        </w:tc>
        <w:tc>
          <w:tcPr>
            <w:tcW w:w="900" w:type="dxa"/>
          </w:tcPr>
          <w:p w:rsidR="00E821D4" w:rsidRPr="00E821D4" w:rsidRDefault="00E821D4" w:rsidP="00E821D4">
            <w:pPr>
              <w:pStyle w:val="TableParagraph"/>
              <w:spacing w:before="119" w:line="240" w:lineRule="auto"/>
              <w:ind w:left="101" w:right="102"/>
              <w:rPr>
                <w:b/>
                <w:sz w:val="16"/>
                <w:szCs w:val="16"/>
              </w:rPr>
            </w:pPr>
          </w:p>
        </w:tc>
        <w:tc>
          <w:tcPr>
            <w:tcW w:w="874" w:type="dxa"/>
          </w:tcPr>
          <w:p w:rsidR="00E821D4" w:rsidRPr="00E821D4" w:rsidRDefault="00E821D4" w:rsidP="00E821D4">
            <w:pPr>
              <w:pStyle w:val="TableParagraph"/>
              <w:spacing w:before="99" w:line="270" w:lineRule="atLeast"/>
              <w:ind w:left="198" w:right="116" w:hanging="63"/>
              <w:jc w:val="left"/>
              <w:rPr>
                <w:b/>
                <w:sz w:val="16"/>
                <w:szCs w:val="16"/>
              </w:rPr>
            </w:pPr>
          </w:p>
        </w:tc>
        <w:tc>
          <w:tcPr>
            <w:tcW w:w="762" w:type="dxa"/>
          </w:tcPr>
          <w:p w:rsidR="00E821D4" w:rsidRPr="00E821D4" w:rsidRDefault="00E821D4" w:rsidP="00E821D4">
            <w:pPr>
              <w:pStyle w:val="TableParagraph"/>
              <w:spacing w:before="119" w:line="240" w:lineRule="auto"/>
              <w:ind w:left="208"/>
              <w:jc w:val="left"/>
              <w:rPr>
                <w:b/>
                <w:sz w:val="16"/>
                <w:szCs w:val="16"/>
              </w:rPr>
            </w:pPr>
          </w:p>
        </w:tc>
        <w:tc>
          <w:tcPr>
            <w:tcW w:w="860" w:type="dxa"/>
          </w:tcPr>
          <w:p w:rsidR="00E821D4" w:rsidRPr="00E821D4" w:rsidRDefault="00E821D4" w:rsidP="00E821D4">
            <w:pPr>
              <w:pStyle w:val="TableParagraph"/>
              <w:spacing w:before="119" w:line="240" w:lineRule="auto"/>
              <w:ind w:right="8"/>
              <w:rPr>
                <w:b/>
                <w:sz w:val="16"/>
                <w:szCs w:val="16"/>
              </w:rPr>
            </w:pPr>
          </w:p>
        </w:tc>
        <w:tc>
          <w:tcPr>
            <w:tcW w:w="915" w:type="dxa"/>
          </w:tcPr>
          <w:p w:rsidR="00E821D4" w:rsidRPr="00E821D4" w:rsidRDefault="00E821D4" w:rsidP="00E821D4">
            <w:pPr>
              <w:pStyle w:val="TableParagraph"/>
              <w:spacing w:before="119" w:line="240" w:lineRule="auto"/>
              <w:ind w:right="13"/>
              <w:rPr>
                <w:b/>
                <w:sz w:val="16"/>
                <w:szCs w:val="16"/>
              </w:rPr>
            </w:pPr>
          </w:p>
        </w:tc>
      </w:tr>
      <w:tr w:rsidR="00E821D4" w:rsidRPr="00E821D4" w:rsidTr="00E821D4">
        <w:trPr>
          <w:trHeight w:val="168"/>
        </w:trPr>
        <w:tc>
          <w:tcPr>
            <w:tcW w:w="904" w:type="dxa"/>
            <w:vMerge w:val="restart"/>
          </w:tcPr>
          <w:p w:rsidR="00E821D4" w:rsidRPr="00E821D4" w:rsidRDefault="00E821D4" w:rsidP="00E821D4">
            <w:pPr>
              <w:pStyle w:val="TableParagraph"/>
              <w:spacing w:before="119" w:line="240" w:lineRule="auto"/>
              <w:ind w:left="114" w:right="106"/>
              <w:rPr>
                <w:sz w:val="16"/>
                <w:szCs w:val="16"/>
              </w:rPr>
            </w:pPr>
            <w:r w:rsidRPr="00E821D4">
              <w:rPr>
                <w:sz w:val="16"/>
                <w:szCs w:val="16"/>
              </w:rPr>
              <w:t>VAS</w:t>
            </w:r>
          </w:p>
          <w:p w:rsidR="00E821D4" w:rsidRPr="00E821D4" w:rsidRDefault="00E821D4" w:rsidP="00E821D4">
            <w:pPr>
              <w:pStyle w:val="TableParagraph"/>
              <w:spacing w:before="0" w:line="270" w:lineRule="atLeast"/>
              <w:ind w:left="115" w:right="106"/>
              <w:rPr>
                <w:sz w:val="16"/>
                <w:szCs w:val="16"/>
              </w:rPr>
            </w:pPr>
            <w:r w:rsidRPr="00E821D4">
              <w:rPr>
                <w:sz w:val="16"/>
                <w:szCs w:val="16"/>
              </w:rPr>
              <w:t>Group A</w:t>
            </w:r>
          </w:p>
        </w:tc>
        <w:tc>
          <w:tcPr>
            <w:tcW w:w="830" w:type="dxa"/>
          </w:tcPr>
          <w:p w:rsidR="00E821D4" w:rsidRPr="00E821D4" w:rsidRDefault="00E821D4" w:rsidP="00E821D4">
            <w:pPr>
              <w:pStyle w:val="TableParagraph"/>
              <w:spacing w:before="119" w:line="257" w:lineRule="exact"/>
              <w:ind w:left="251"/>
              <w:jc w:val="left"/>
              <w:rPr>
                <w:sz w:val="16"/>
                <w:szCs w:val="16"/>
              </w:rPr>
            </w:pPr>
            <w:r w:rsidRPr="00E821D4">
              <w:rPr>
                <w:sz w:val="16"/>
                <w:szCs w:val="16"/>
              </w:rPr>
              <w:t>Pre</w:t>
            </w:r>
          </w:p>
        </w:tc>
        <w:tc>
          <w:tcPr>
            <w:tcW w:w="726" w:type="dxa"/>
          </w:tcPr>
          <w:p w:rsidR="00E821D4" w:rsidRPr="00E821D4" w:rsidRDefault="00E821D4" w:rsidP="00E821D4">
            <w:pPr>
              <w:pStyle w:val="TableParagraph"/>
              <w:spacing w:before="119" w:line="257" w:lineRule="exact"/>
              <w:ind w:left="239"/>
              <w:jc w:val="left"/>
              <w:rPr>
                <w:sz w:val="16"/>
                <w:szCs w:val="16"/>
              </w:rPr>
            </w:pPr>
            <w:r w:rsidRPr="00E821D4">
              <w:rPr>
                <w:sz w:val="16"/>
                <w:szCs w:val="16"/>
              </w:rPr>
              <w:t>15</w:t>
            </w:r>
          </w:p>
        </w:tc>
        <w:tc>
          <w:tcPr>
            <w:tcW w:w="876" w:type="dxa"/>
          </w:tcPr>
          <w:p w:rsidR="00E821D4" w:rsidRPr="00E821D4" w:rsidRDefault="00E821D4" w:rsidP="00E821D4">
            <w:pPr>
              <w:pStyle w:val="TableParagraph"/>
              <w:spacing w:before="119" w:line="257" w:lineRule="exact"/>
              <w:ind w:left="116" w:right="115"/>
              <w:rPr>
                <w:sz w:val="16"/>
                <w:szCs w:val="16"/>
              </w:rPr>
            </w:pPr>
            <w:r w:rsidRPr="00E821D4">
              <w:rPr>
                <w:sz w:val="16"/>
                <w:szCs w:val="16"/>
              </w:rPr>
              <w:t>7.47</w:t>
            </w:r>
          </w:p>
        </w:tc>
        <w:tc>
          <w:tcPr>
            <w:tcW w:w="804" w:type="dxa"/>
          </w:tcPr>
          <w:p w:rsidR="00E821D4" w:rsidRPr="00E821D4" w:rsidRDefault="00E821D4" w:rsidP="00E821D4">
            <w:pPr>
              <w:pStyle w:val="TableParagraph"/>
              <w:spacing w:before="119" w:line="257" w:lineRule="exact"/>
              <w:ind w:left="183"/>
              <w:jc w:val="left"/>
              <w:rPr>
                <w:sz w:val="16"/>
                <w:szCs w:val="16"/>
              </w:rPr>
            </w:pPr>
            <w:r w:rsidRPr="00E821D4">
              <w:rPr>
                <w:sz w:val="16"/>
                <w:szCs w:val="16"/>
              </w:rPr>
              <w:t>0.92</w:t>
            </w:r>
          </w:p>
        </w:tc>
        <w:tc>
          <w:tcPr>
            <w:tcW w:w="900" w:type="dxa"/>
          </w:tcPr>
          <w:p w:rsidR="00E821D4" w:rsidRPr="00E821D4" w:rsidRDefault="00E821D4" w:rsidP="00E821D4">
            <w:pPr>
              <w:pStyle w:val="TableParagraph"/>
              <w:spacing w:before="119" w:line="257" w:lineRule="exact"/>
              <w:ind w:left="101" w:right="101"/>
              <w:rPr>
                <w:sz w:val="16"/>
                <w:szCs w:val="16"/>
              </w:rPr>
            </w:pPr>
            <w:r w:rsidRPr="00E821D4">
              <w:rPr>
                <w:sz w:val="16"/>
                <w:szCs w:val="16"/>
              </w:rPr>
              <w:t>0.24</w:t>
            </w:r>
          </w:p>
        </w:tc>
        <w:tc>
          <w:tcPr>
            <w:tcW w:w="874" w:type="dxa"/>
            <w:vMerge w:val="restart"/>
          </w:tcPr>
          <w:p w:rsidR="00E821D4" w:rsidRPr="00E821D4" w:rsidRDefault="00E821D4" w:rsidP="00E821D4">
            <w:pPr>
              <w:pStyle w:val="TableParagraph"/>
              <w:spacing w:before="3" w:line="240" w:lineRule="auto"/>
              <w:jc w:val="left"/>
              <w:rPr>
                <w:sz w:val="16"/>
                <w:szCs w:val="16"/>
              </w:rPr>
            </w:pPr>
          </w:p>
          <w:p w:rsidR="00E821D4" w:rsidRPr="00E821D4" w:rsidRDefault="00E821D4" w:rsidP="00E821D4">
            <w:pPr>
              <w:pStyle w:val="TableParagraph"/>
              <w:spacing w:before="1" w:line="240" w:lineRule="auto"/>
              <w:rPr>
                <w:sz w:val="16"/>
                <w:szCs w:val="16"/>
              </w:rPr>
            </w:pPr>
            <w:r w:rsidRPr="00E821D4">
              <w:rPr>
                <w:sz w:val="16"/>
                <w:szCs w:val="16"/>
              </w:rPr>
              <w:t>4</w:t>
            </w:r>
          </w:p>
        </w:tc>
        <w:tc>
          <w:tcPr>
            <w:tcW w:w="762" w:type="dxa"/>
            <w:vMerge w:val="restart"/>
          </w:tcPr>
          <w:p w:rsidR="00E821D4" w:rsidRPr="00E821D4" w:rsidRDefault="00E821D4" w:rsidP="00E821D4">
            <w:pPr>
              <w:pStyle w:val="TableParagraph"/>
              <w:spacing w:before="3" w:line="240" w:lineRule="auto"/>
              <w:jc w:val="left"/>
              <w:rPr>
                <w:sz w:val="16"/>
                <w:szCs w:val="16"/>
              </w:rPr>
            </w:pPr>
          </w:p>
          <w:p w:rsidR="00E821D4" w:rsidRPr="00E821D4" w:rsidRDefault="00E821D4" w:rsidP="00E821D4">
            <w:pPr>
              <w:pStyle w:val="TableParagraph"/>
              <w:spacing w:before="1" w:line="240" w:lineRule="auto"/>
              <w:ind w:left="231" w:right="235"/>
              <w:rPr>
                <w:sz w:val="16"/>
                <w:szCs w:val="16"/>
              </w:rPr>
            </w:pPr>
            <w:r w:rsidRPr="00E821D4">
              <w:rPr>
                <w:sz w:val="16"/>
                <w:szCs w:val="16"/>
              </w:rPr>
              <w:t>14</w:t>
            </w:r>
          </w:p>
        </w:tc>
        <w:tc>
          <w:tcPr>
            <w:tcW w:w="860" w:type="dxa"/>
            <w:vMerge w:val="restart"/>
          </w:tcPr>
          <w:p w:rsidR="00E821D4" w:rsidRPr="00E821D4" w:rsidRDefault="00E821D4" w:rsidP="00E821D4">
            <w:pPr>
              <w:pStyle w:val="TableParagraph"/>
              <w:spacing w:before="3" w:line="240" w:lineRule="auto"/>
              <w:jc w:val="left"/>
              <w:rPr>
                <w:sz w:val="16"/>
                <w:szCs w:val="16"/>
              </w:rPr>
            </w:pPr>
          </w:p>
          <w:p w:rsidR="00E821D4" w:rsidRPr="00E821D4" w:rsidRDefault="00E821D4" w:rsidP="00E821D4">
            <w:pPr>
              <w:pStyle w:val="TableParagraph"/>
              <w:spacing w:before="1" w:line="240" w:lineRule="auto"/>
              <w:ind w:left="207"/>
              <w:jc w:val="left"/>
              <w:rPr>
                <w:sz w:val="16"/>
                <w:szCs w:val="16"/>
              </w:rPr>
            </w:pPr>
            <w:r w:rsidRPr="00E821D4">
              <w:rPr>
                <w:sz w:val="16"/>
                <w:szCs w:val="16"/>
              </w:rPr>
              <w:t>15.2</w:t>
            </w:r>
          </w:p>
        </w:tc>
        <w:tc>
          <w:tcPr>
            <w:tcW w:w="915" w:type="dxa"/>
            <w:vMerge w:val="restart"/>
          </w:tcPr>
          <w:p w:rsidR="00E821D4" w:rsidRPr="00E821D4" w:rsidRDefault="00E821D4" w:rsidP="00E821D4">
            <w:pPr>
              <w:pStyle w:val="TableParagraph"/>
              <w:spacing w:before="3" w:line="240" w:lineRule="auto"/>
              <w:jc w:val="left"/>
              <w:rPr>
                <w:sz w:val="16"/>
                <w:szCs w:val="16"/>
              </w:rPr>
            </w:pPr>
          </w:p>
          <w:p w:rsidR="00E821D4" w:rsidRPr="00E821D4" w:rsidRDefault="00E821D4" w:rsidP="00E821D4">
            <w:pPr>
              <w:pStyle w:val="TableParagraph"/>
              <w:spacing w:before="1" w:line="240" w:lineRule="auto"/>
              <w:ind w:right="11"/>
              <w:rPr>
                <w:sz w:val="16"/>
                <w:szCs w:val="16"/>
              </w:rPr>
            </w:pPr>
            <w:r w:rsidRPr="00E821D4">
              <w:rPr>
                <w:sz w:val="16"/>
                <w:szCs w:val="16"/>
              </w:rPr>
              <w:t>*</w:t>
            </w:r>
          </w:p>
        </w:tc>
      </w:tr>
      <w:tr w:rsidR="00E821D4" w:rsidRPr="00E821D4" w:rsidTr="00E821D4">
        <w:trPr>
          <w:trHeight w:val="230"/>
        </w:trPr>
        <w:tc>
          <w:tcPr>
            <w:tcW w:w="904" w:type="dxa"/>
            <w:vMerge/>
            <w:tcBorders>
              <w:top w:val="nil"/>
            </w:tcBorders>
          </w:tcPr>
          <w:p w:rsidR="00E821D4" w:rsidRPr="00E821D4" w:rsidRDefault="00E821D4" w:rsidP="00E821D4">
            <w:pPr>
              <w:rPr>
                <w:sz w:val="16"/>
                <w:szCs w:val="16"/>
              </w:rPr>
            </w:pPr>
          </w:p>
        </w:tc>
        <w:tc>
          <w:tcPr>
            <w:tcW w:w="830" w:type="dxa"/>
          </w:tcPr>
          <w:p w:rsidR="00E821D4" w:rsidRPr="00E821D4" w:rsidRDefault="00E821D4" w:rsidP="00E821D4">
            <w:pPr>
              <w:pStyle w:val="TableParagraph"/>
              <w:spacing w:before="119" w:line="240" w:lineRule="auto"/>
              <w:ind w:right="194"/>
              <w:jc w:val="right"/>
              <w:rPr>
                <w:sz w:val="16"/>
                <w:szCs w:val="16"/>
              </w:rPr>
            </w:pPr>
            <w:r w:rsidRPr="00E821D4">
              <w:rPr>
                <w:sz w:val="16"/>
                <w:szCs w:val="16"/>
              </w:rPr>
              <w:t>Post</w:t>
            </w:r>
          </w:p>
        </w:tc>
        <w:tc>
          <w:tcPr>
            <w:tcW w:w="726" w:type="dxa"/>
          </w:tcPr>
          <w:p w:rsidR="00E821D4" w:rsidRPr="00E821D4" w:rsidRDefault="00E821D4" w:rsidP="00E821D4">
            <w:pPr>
              <w:pStyle w:val="TableParagraph"/>
              <w:spacing w:before="119" w:line="240" w:lineRule="auto"/>
              <w:ind w:left="239"/>
              <w:jc w:val="left"/>
              <w:rPr>
                <w:sz w:val="16"/>
                <w:szCs w:val="16"/>
              </w:rPr>
            </w:pPr>
            <w:r w:rsidRPr="00E821D4">
              <w:rPr>
                <w:sz w:val="16"/>
                <w:szCs w:val="16"/>
              </w:rPr>
              <w:t>15</w:t>
            </w:r>
          </w:p>
        </w:tc>
        <w:tc>
          <w:tcPr>
            <w:tcW w:w="876" w:type="dxa"/>
          </w:tcPr>
          <w:p w:rsidR="00E821D4" w:rsidRPr="00E821D4" w:rsidRDefault="00E821D4" w:rsidP="00E821D4">
            <w:pPr>
              <w:pStyle w:val="TableParagraph"/>
              <w:spacing w:before="119" w:line="240" w:lineRule="auto"/>
              <w:ind w:left="116" w:right="115"/>
              <w:rPr>
                <w:sz w:val="16"/>
                <w:szCs w:val="16"/>
              </w:rPr>
            </w:pPr>
            <w:r w:rsidRPr="00E821D4">
              <w:rPr>
                <w:sz w:val="16"/>
                <w:szCs w:val="16"/>
              </w:rPr>
              <w:t>3.47</w:t>
            </w:r>
          </w:p>
        </w:tc>
        <w:tc>
          <w:tcPr>
            <w:tcW w:w="804" w:type="dxa"/>
          </w:tcPr>
          <w:p w:rsidR="00E821D4" w:rsidRPr="00E821D4" w:rsidRDefault="00E821D4" w:rsidP="00E821D4">
            <w:pPr>
              <w:pStyle w:val="TableParagraph"/>
              <w:spacing w:before="119" w:line="240" w:lineRule="auto"/>
              <w:ind w:left="183"/>
              <w:jc w:val="left"/>
              <w:rPr>
                <w:sz w:val="16"/>
                <w:szCs w:val="16"/>
              </w:rPr>
            </w:pPr>
            <w:r w:rsidRPr="00E821D4">
              <w:rPr>
                <w:sz w:val="16"/>
                <w:szCs w:val="16"/>
              </w:rPr>
              <w:t>0.64</w:t>
            </w:r>
          </w:p>
        </w:tc>
        <w:tc>
          <w:tcPr>
            <w:tcW w:w="900" w:type="dxa"/>
          </w:tcPr>
          <w:p w:rsidR="00E821D4" w:rsidRPr="00E821D4" w:rsidRDefault="00E821D4" w:rsidP="00E821D4">
            <w:pPr>
              <w:pStyle w:val="TableParagraph"/>
              <w:spacing w:before="119" w:line="240" w:lineRule="auto"/>
              <w:ind w:left="101" w:right="101"/>
              <w:rPr>
                <w:sz w:val="16"/>
                <w:szCs w:val="16"/>
              </w:rPr>
            </w:pPr>
            <w:r w:rsidRPr="00E821D4">
              <w:rPr>
                <w:sz w:val="16"/>
                <w:szCs w:val="16"/>
              </w:rPr>
              <w:t>0.17</w:t>
            </w:r>
          </w:p>
        </w:tc>
        <w:tc>
          <w:tcPr>
            <w:tcW w:w="874" w:type="dxa"/>
            <w:vMerge/>
            <w:tcBorders>
              <w:top w:val="nil"/>
            </w:tcBorders>
          </w:tcPr>
          <w:p w:rsidR="00E821D4" w:rsidRPr="00E821D4" w:rsidRDefault="00E821D4" w:rsidP="00E821D4">
            <w:pPr>
              <w:rPr>
                <w:sz w:val="16"/>
                <w:szCs w:val="16"/>
              </w:rPr>
            </w:pPr>
          </w:p>
        </w:tc>
        <w:tc>
          <w:tcPr>
            <w:tcW w:w="762" w:type="dxa"/>
            <w:vMerge/>
            <w:tcBorders>
              <w:top w:val="nil"/>
            </w:tcBorders>
          </w:tcPr>
          <w:p w:rsidR="00E821D4" w:rsidRPr="00E821D4" w:rsidRDefault="00E821D4" w:rsidP="00E821D4">
            <w:pPr>
              <w:rPr>
                <w:sz w:val="16"/>
                <w:szCs w:val="16"/>
              </w:rPr>
            </w:pPr>
          </w:p>
        </w:tc>
        <w:tc>
          <w:tcPr>
            <w:tcW w:w="860" w:type="dxa"/>
            <w:vMerge/>
            <w:tcBorders>
              <w:top w:val="nil"/>
            </w:tcBorders>
          </w:tcPr>
          <w:p w:rsidR="00E821D4" w:rsidRPr="00E821D4" w:rsidRDefault="00E821D4" w:rsidP="00E821D4">
            <w:pPr>
              <w:rPr>
                <w:sz w:val="16"/>
                <w:szCs w:val="16"/>
              </w:rPr>
            </w:pPr>
          </w:p>
        </w:tc>
        <w:tc>
          <w:tcPr>
            <w:tcW w:w="915" w:type="dxa"/>
            <w:vMerge/>
            <w:tcBorders>
              <w:top w:val="nil"/>
            </w:tcBorders>
          </w:tcPr>
          <w:p w:rsidR="00E821D4" w:rsidRPr="00E821D4" w:rsidRDefault="00E821D4" w:rsidP="00E821D4">
            <w:pPr>
              <w:rPr>
                <w:sz w:val="16"/>
                <w:szCs w:val="16"/>
              </w:rPr>
            </w:pPr>
          </w:p>
        </w:tc>
      </w:tr>
      <w:tr w:rsidR="00E821D4" w:rsidRPr="00E821D4" w:rsidTr="00E821D4">
        <w:trPr>
          <w:trHeight w:val="168"/>
        </w:trPr>
        <w:tc>
          <w:tcPr>
            <w:tcW w:w="904" w:type="dxa"/>
            <w:vMerge w:val="restart"/>
          </w:tcPr>
          <w:p w:rsidR="00E821D4" w:rsidRPr="00E821D4" w:rsidRDefault="00E821D4" w:rsidP="00E821D4">
            <w:pPr>
              <w:pStyle w:val="TableParagraph"/>
              <w:spacing w:before="119" w:line="240" w:lineRule="auto"/>
              <w:ind w:left="114" w:right="106"/>
              <w:rPr>
                <w:sz w:val="16"/>
                <w:szCs w:val="16"/>
              </w:rPr>
            </w:pPr>
            <w:r w:rsidRPr="00E821D4">
              <w:rPr>
                <w:sz w:val="16"/>
                <w:szCs w:val="16"/>
              </w:rPr>
              <w:t>VAS</w:t>
            </w:r>
          </w:p>
          <w:p w:rsidR="00E821D4" w:rsidRPr="00E821D4" w:rsidRDefault="00E821D4" w:rsidP="00E821D4">
            <w:pPr>
              <w:pStyle w:val="TableParagraph"/>
              <w:spacing w:before="0" w:line="270" w:lineRule="atLeast"/>
              <w:ind w:left="115" w:right="106"/>
              <w:rPr>
                <w:sz w:val="16"/>
                <w:szCs w:val="16"/>
              </w:rPr>
            </w:pPr>
            <w:r w:rsidRPr="00E821D4">
              <w:rPr>
                <w:sz w:val="16"/>
                <w:szCs w:val="16"/>
              </w:rPr>
              <w:t>Group B</w:t>
            </w:r>
          </w:p>
        </w:tc>
        <w:tc>
          <w:tcPr>
            <w:tcW w:w="830" w:type="dxa"/>
          </w:tcPr>
          <w:p w:rsidR="00E821D4" w:rsidRPr="00E821D4" w:rsidRDefault="00E821D4" w:rsidP="00E821D4">
            <w:pPr>
              <w:pStyle w:val="TableParagraph"/>
              <w:spacing w:before="119" w:line="257" w:lineRule="exact"/>
              <w:ind w:left="251"/>
              <w:jc w:val="left"/>
              <w:rPr>
                <w:sz w:val="16"/>
                <w:szCs w:val="16"/>
              </w:rPr>
            </w:pPr>
            <w:r w:rsidRPr="00E821D4">
              <w:rPr>
                <w:sz w:val="16"/>
                <w:szCs w:val="16"/>
              </w:rPr>
              <w:t>Pre</w:t>
            </w:r>
          </w:p>
        </w:tc>
        <w:tc>
          <w:tcPr>
            <w:tcW w:w="726" w:type="dxa"/>
          </w:tcPr>
          <w:p w:rsidR="00E821D4" w:rsidRPr="00E821D4" w:rsidRDefault="00E821D4" w:rsidP="00E821D4">
            <w:pPr>
              <w:pStyle w:val="TableParagraph"/>
              <w:spacing w:before="119" w:line="257" w:lineRule="exact"/>
              <w:ind w:left="239"/>
              <w:jc w:val="left"/>
              <w:rPr>
                <w:sz w:val="16"/>
                <w:szCs w:val="16"/>
              </w:rPr>
            </w:pPr>
            <w:r w:rsidRPr="00E821D4">
              <w:rPr>
                <w:sz w:val="16"/>
                <w:szCs w:val="16"/>
              </w:rPr>
              <w:t>15</w:t>
            </w:r>
          </w:p>
        </w:tc>
        <w:tc>
          <w:tcPr>
            <w:tcW w:w="876" w:type="dxa"/>
          </w:tcPr>
          <w:p w:rsidR="00E821D4" w:rsidRPr="00E821D4" w:rsidRDefault="00E821D4" w:rsidP="00E821D4">
            <w:pPr>
              <w:pStyle w:val="TableParagraph"/>
              <w:spacing w:before="119" w:line="257" w:lineRule="exact"/>
              <w:ind w:left="116" w:right="115"/>
              <w:rPr>
                <w:sz w:val="16"/>
                <w:szCs w:val="16"/>
              </w:rPr>
            </w:pPr>
            <w:r w:rsidRPr="00E821D4">
              <w:rPr>
                <w:sz w:val="16"/>
                <w:szCs w:val="16"/>
              </w:rPr>
              <w:t>7.27</w:t>
            </w:r>
          </w:p>
        </w:tc>
        <w:tc>
          <w:tcPr>
            <w:tcW w:w="804" w:type="dxa"/>
          </w:tcPr>
          <w:p w:rsidR="00E821D4" w:rsidRPr="00E821D4" w:rsidRDefault="00E821D4" w:rsidP="00E821D4">
            <w:pPr>
              <w:pStyle w:val="TableParagraph"/>
              <w:spacing w:before="119" w:line="257" w:lineRule="exact"/>
              <w:ind w:left="183"/>
              <w:jc w:val="left"/>
              <w:rPr>
                <w:sz w:val="16"/>
                <w:szCs w:val="16"/>
              </w:rPr>
            </w:pPr>
            <w:r w:rsidRPr="00E821D4">
              <w:rPr>
                <w:sz w:val="16"/>
                <w:szCs w:val="16"/>
              </w:rPr>
              <w:t>0.88</w:t>
            </w:r>
          </w:p>
        </w:tc>
        <w:tc>
          <w:tcPr>
            <w:tcW w:w="900" w:type="dxa"/>
          </w:tcPr>
          <w:p w:rsidR="00E821D4" w:rsidRPr="00E821D4" w:rsidRDefault="00E821D4" w:rsidP="00E821D4">
            <w:pPr>
              <w:pStyle w:val="TableParagraph"/>
              <w:spacing w:before="119" w:line="257" w:lineRule="exact"/>
              <w:ind w:left="101" w:right="101"/>
              <w:rPr>
                <w:sz w:val="16"/>
                <w:szCs w:val="16"/>
              </w:rPr>
            </w:pPr>
            <w:r w:rsidRPr="00E821D4">
              <w:rPr>
                <w:sz w:val="16"/>
                <w:szCs w:val="16"/>
              </w:rPr>
              <w:t>0.23</w:t>
            </w:r>
          </w:p>
        </w:tc>
        <w:tc>
          <w:tcPr>
            <w:tcW w:w="874" w:type="dxa"/>
            <w:vMerge w:val="restart"/>
          </w:tcPr>
          <w:p w:rsidR="00E821D4" w:rsidRPr="00E821D4" w:rsidRDefault="00E821D4" w:rsidP="00E821D4">
            <w:pPr>
              <w:pStyle w:val="TableParagraph"/>
              <w:spacing w:before="119" w:line="240" w:lineRule="auto"/>
              <w:rPr>
                <w:sz w:val="16"/>
                <w:szCs w:val="16"/>
              </w:rPr>
            </w:pPr>
            <w:r w:rsidRPr="00E821D4">
              <w:rPr>
                <w:sz w:val="16"/>
                <w:szCs w:val="16"/>
              </w:rPr>
              <w:t>3</w:t>
            </w:r>
          </w:p>
        </w:tc>
        <w:tc>
          <w:tcPr>
            <w:tcW w:w="762" w:type="dxa"/>
            <w:vMerge w:val="restart"/>
          </w:tcPr>
          <w:p w:rsidR="00E821D4" w:rsidRPr="00E821D4" w:rsidRDefault="00E821D4" w:rsidP="00E821D4">
            <w:pPr>
              <w:pStyle w:val="TableParagraph"/>
              <w:spacing w:before="119" w:line="240" w:lineRule="auto"/>
              <w:ind w:left="231" w:right="235"/>
              <w:rPr>
                <w:sz w:val="16"/>
                <w:szCs w:val="16"/>
              </w:rPr>
            </w:pPr>
            <w:r w:rsidRPr="00E821D4">
              <w:rPr>
                <w:sz w:val="16"/>
                <w:szCs w:val="16"/>
              </w:rPr>
              <w:t>14</w:t>
            </w:r>
          </w:p>
        </w:tc>
        <w:tc>
          <w:tcPr>
            <w:tcW w:w="860" w:type="dxa"/>
            <w:vMerge w:val="restart"/>
          </w:tcPr>
          <w:p w:rsidR="00E821D4" w:rsidRPr="00E821D4" w:rsidRDefault="00E821D4" w:rsidP="00E821D4">
            <w:pPr>
              <w:pStyle w:val="TableParagraph"/>
              <w:spacing w:before="119" w:line="240" w:lineRule="auto"/>
              <w:ind w:left="207"/>
              <w:jc w:val="left"/>
              <w:rPr>
                <w:sz w:val="16"/>
                <w:szCs w:val="16"/>
              </w:rPr>
            </w:pPr>
            <w:r w:rsidRPr="00E821D4">
              <w:rPr>
                <w:sz w:val="16"/>
                <w:szCs w:val="16"/>
              </w:rPr>
              <w:t>11.9</w:t>
            </w:r>
          </w:p>
        </w:tc>
        <w:tc>
          <w:tcPr>
            <w:tcW w:w="915" w:type="dxa"/>
            <w:vMerge w:val="restart"/>
          </w:tcPr>
          <w:p w:rsidR="00E821D4" w:rsidRPr="00E821D4" w:rsidRDefault="00E821D4" w:rsidP="00E821D4">
            <w:pPr>
              <w:pStyle w:val="TableParagraph"/>
              <w:spacing w:before="119" w:line="240" w:lineRule="auto"/>
              <w:ind w:right="11"/>
              <w:rPr>
                <w:sz w:val="16"/>
                <w:szCs w:val="16"/>
              </w:rPr>
            </w:pPr>
            <w:r w:rsidRPr="00E821D4">
              <w:rPr>
                <w:sz w:val="16"/>
                <w:szCs w:val="16"/>
              </w:rPr>
              <w:t>*</w:t>
            </w:r>
          </w:p>
        </w:tc>
      </w:tr>
      <w:tr w:rsidR="00E821D4" w:rsidRPr="00E821D4" w:rsidTr="00E821D4">
        <w:trPr>
          <w:trHeight w:val="230"/>
        </w:trPr>
        <w:tc>
          <w:tcPr>
            <w:tcW w:w="904" w:type="dxa"/>
            <w:vMerge/>
            <w:tcBorders>
              <w:top w:val="nil"/>
              <w:bottom w:val="nil"/>
            </w:tcBorders>
          </w:tcPr>
          <w:p w:rsidR="00E821D4" w:rsidRPr="00E821D4" w:rsidRDefault="00E821D4" w:rsidP="00E821D4">
            <w:pPr>
              <w:rPr>
                <w:sz w:val="16"/>
                <w:szCs w:val="16"/>
              </w:rPr>
            </w:pPr>
          </w:p>
        </w:tc>
        <w:tc>
          <w:tcPr>
            <w:tcW w:w="830" w:type="dxa"/>
          </w:tcPr>
          <w:p w:rsidR="00E821D4" w:rsidRPr="00E821D4" w:rsidRDefault="00E821D4" w:rsidP="00E821D4">
            <w:pPr>
              <w:pStyle w:val="TableParagraph"/>
              <w:spacing w:before="119" w:line="240" w:lineRule="auto"/>
              <w:ind w:right="194"/>
              <w:jc w:val="right"/>
              <w:rPr>
                <w:sz w:val="16"/>
                <w:szCs w:val="16"/>
              </w:rPr>
            </w:pPr>
            <w:r w:rsidRPr="00E821D4">
              <w:rPr>
                <w:sz w:val="16"/>
                <w:szCs w:val="16"/>
              </w:rPr>
              <w:t>Post</w:t>
            </w:r>
          </w:p>
        </w:tc>
        <w:tc>
          <w:tcPr>
            <w:tcW w:w="726" w:type="dxa"/>
          </w:tcPr>
          <w:p w:rsidR="00E821D4" w:rsidRPr="00E821D4" w:rsidRDefault="00E821D4" w:rsidP="00E821D4">
            <w:pPr>
              <w:pStyle w:val="TableParagraph"/>
              <w:spacing w:before="119" w:line="240" w:lineRule="auto"/>
              <w:ind w:left="239"/>
              <w:jc w:val="left"/>
              <w:rPr>
                <w:sz w:val="16"/>
                <w:szCs w:val="16"/>
              </w:rPr>
            </w:pPr>
            <w:r w:rsidRPr="00E821D4">
              <w:rPr>
                <w:sz w:val="16"/>
                <w:szCs w:val="16"/>
              </w:rPr>
              <w:t>15</w:t>
            </w:r>
          </w:p>
        </w:tc>
        <w:tc>
          <w:tcPr>
            <w:tcW w:w="876" w:type="dxa"/>
          </w:tcPr>
          <w:p w:rsidR="00E821D4" w:rsidRPr="00E821D4" w:rsidRDefault="00E821D4" w:rsidP="00E821D4">
            <w:pPr>
              <w:pStyle w:val="TableParagraph"/>
              <w:spacing w:before="119" w:line="240" w:lineRule="auto"/>
              <w:ind w:left="116" w:right="115"/>
              <w:rPr>
                <w:sz w:val="16"/>
                <w:szCs w:val="16"/>
              </w:rPr>
            </w:pPr>
            <w:r w:rsidRPr="00E821D4">
              <w:rPr>
                <w:sz w:val="16"/>
                <w:szCs w:val="16"/>
              </w:rPr>
              <w:t>4.27</w:t>
            </w:r>
          </w:p>
        </w:tc>
        <w:tc>
          <w:tcPr>
            <w:tcW w:w="804" w:type="dxa"/>
          </w:tcPr>
          <w:p w:rsidR="00E821D4" w:rsidRPr="00E821D4" w:rsidRDefault="00E821D4" w:rsidP="00E821D4">
            <w:pPr>
              <w:pStyle w:val="TableParagraph"/>
              <w:spacing w:before="119" w:line="240" w:lineRule="auto"/>
              <w:ind w:left="183"/>
              <w:jc w:val="left"/>
              <w:rPr>
                <w:sz w:val="16"/>
                <w:szCs w:val="16"/>
              </w:rPr>
            </w:pPr>
            <w:r w:rsidRPr="00E821D4">
              <w:rPr>
                <w:sz w:val="16"/>
                <w:szCs w:val="16"/>
              </w:rPr>
              <w:t>0.59</w:t>
            </w:r>
          </w:p>
        </w:tc>
        <w:tc>
          <w:tcPr>
            <w:tcW w:w="900" w:type="dxa"/>
          </w:tcPr>
          <w:p w:rsidR="00E821D4" w:rsidRPr="00E821D4" w:rsidRDefault="00E821D4" w:rsidP="00E821D4">
            <w:pPr>
              <w:pStyle w:val="TableParagraph"/>
              <w:spacing w:before="119" w:line="240" w:lineRule="auto"/>
              <w:ind w:left="101" w:right="101"/>
              <w:rPr>
                <w:sz w:val="16"/>
                <w:szCs w:val="16"/>
              </w:rPr>
            </w:pPr>
            <w:r w:rsidRPr="00E821D4">
              <w:rPr>
                <w:sz w:val="16"/>
                <w:szCs w:val="16"/>
              </w:rPr>
              <w:t>0.15</w:t>
            </w:r>
          </w:p>
        </w:tc>
        <w:tc>
          <w:tcPr>
            <w:tcW w:w="874" w:type="dxa"/>
            <w:vMerge/>
            <w:tcBorders>
              <w:top w:val="nil"/>
              <w:bottom w:val="nil"/>
            </w:tcBorders>
          </w:tcPr>
          <w:p w:rsidR="00E821D4" w:rsidRPr="00E821D4" w:rsidRDefault="00E821D4" w:rsidP="00E821D4">
            <w:pPr>
              <w:rPr>
                <w:sz w:val="16"/>
                <w:szCs w:val="16"/>
              </w:rPr>
            </w:pPr>
          </w:p>
        </w:tc>
        <w:tc>
          <w:tcPr>
            <w:tcW w:w="762" w:type="dxa"/>
            <w:vMerge/>
            <w:tcBorders>
              <w:top w:val="nil"/>
              <w:bottom w:val="nil"/>
            </w:tcBorders>
          </w:tcPr>
          <w:p w:rsidR="00E821D4" w:rsidRPr="00E821D4" w:rsidRDefault="00E821D4" w:rsidP="00E821D4">
            <w:pPr>
              <w:rPr>
                <w:sz w:val="16"/>
                <w:szCs w:val="16"/>
              </w:rPr>
            </w:pPr>
          </w:p>
        </w:tc>
        <w:tc>
          <w:tcPr>
            <w:tcW w:w="860" w:type="dxa"/>
            <w:vMerge/>
            <w:tcBorders>
              <w:top w:val="nil"/>
              <w:bottom w:val="nil"/>
            </w:tcBorders>
          </w:tcPr>
          <w:p w:rsidR="00E821D4" w:rsidRPr="00E821D4" w:rsidRDefault="00E821D4" w:rsidP="00E821D4">
            <w:pPr>
              <w:rPr>
                <w:sz w:val="16"/>
                <w:szCs w:val="16"/>
              </w:rPr>
            </w:pPr>
          </w:p>
        </w:tc>
        <w:tc>
          <w:tcPr>
            <w:tcW w:w="915" w:type="dxa"/>
            <w:vMerge/>
            <w:tcBorders>
              <w:top w:val="nil"/>
              <w:bottom w:val="nil"/>
            </w:tcBorders>
          </w:tcPr>
          <w:p w:rsidR="00E821D4" w:rsidRPr="00E821D4" w:rsidRDefault="00E821D4" w:rsidP="00E821D4">
            <w:pPr>
              <w:rPr>
                <w:sz w:val="16"/>
                <w:szCs w:val="16"/>
              </w:rPr>
            </w:pPr>
          </w:p>
        </w:tc>
      </w:tr>
      <w:tr w:rsidR="00E821D4" w:rsidRPr="00E821D4" w:rsidTr="00E821D4">
        <w:trPr>
          <w:trHeight w:val="230"/>
        </w:trPr>
        <w:tc>
          <w:tcPr>
            <w:tcW w:w="904" w:type="dxa"/>
            <w:tcBorders>
              <w:top w:val="nil"/>
            </w:tcBorders>
          </w:tcPr>
          <w:p w:rsidR="00E821D4" w:rsidRPr="00E821D4" w:rsidRDefault="00E821D4" w:rsidP="00E821D4">
            <w:pPr>
              <w:rPr>
                <w:sz w:val="16"/>
                <w:szCs w:val="16"/>
              </w:rPr>
            </w:pPr>
          </w:p>
        </w:tc>
        <w:tc>
          <w:tcPr>
            <w:tcW w:w="830" w:type="dxa"/>
          </w:tcPr>
          <w:p w:rsidR="00E821D4" w:rsidRPr="00E821D4" w:rsidRDefault="00E821D4" w:rsidP="00E821D4">
            <w:pPr>
              <w:pStyle w:val="TableParagraph"/>
              <w:spacing w:before="119" w:line="240" w:lineRule="auto"/>
              <w:ind w:right="194"/>
              <w:jc w:val="right"/>
              <w:rPr>
                <w:sz w:val="16"/>
                <w:szCs w:val="16"/>
              </w:rPr>
            </w:pPr>
          </w:p>
        </w:tc>
        <w:tc>
          <w:tcPr>
            <w:tcW w:w="726" w:type="dxa"/>
          </w:tcPr>
          <w:p w:rsidR="00E821D4" w:rsidRPr="00E821D4" w:rsidRDefault="00E821D4" w:rsidP="00E821D4">
            <w:pPr>
              <w:pStyle w:val="TableParagraph"/>
              <w:spacing w:before="119" w:line="240" w:lineRule="auto"/>
              <w:ind w:left="239"/>
              <w:jc w:val="left"/>
              <w:rPr>
                <w:sz w:val="16"/>
                <w:szCs w:val="16"/>
              </w:rPr>
            </w:pPr>
          </w:p>
        </w:tc>
        <w:tc>
          <w:tcPr>
            <w:tcW w:w="876" w:type="dxa"/>
          </w:tcPr>
          <w:p w:rsidR="00E821D4" w:rsidRPr="00E821D4" w:rsidRDefault="00E821D4" w:rsidP="00E821D4">
            <w:pPr>
              <w:pStyle w:val="TableParagraph"/>
              <w:spacing w:before="119" w:line="240" w:lineRule="auto"/>
              <w:ind w:left="116" w:right="115"/>
              <w:rPr>
                <w:sz w:val="16"/>
                <w:szCs w:val="16"/>
              </w:rPr>
            </w:pPr>
          </w:p>
        </w:tc>
        <w:tc>
          <w:tcPr>
            <w:tcW w:w="804" w:type="dxa"/>
          </w:tcPr>
          <w:p w:rsidR="00E821D4" w:rsidRPr="00E821D4" w:rsidRDefault="00E821D4" w:rsidP="00E821D4">
            <w:pPr>
              <w:pStyle w:val="TableParagraph"/>
              <w:spacing w:before="119" w:line="240" w:lineRule="auto"/>
              <w:ind w:left="183"/>
              <w:jc w:val="left"/>
              <w:rPr>
                <w:sz w:val="16"/>
                <w:szCs w:val="16"/>
              </w:rPr>
            </w:pPr>
          </w:p>
        </w:tc>
        <w:tc>
          <w:tcPr>
            <w:tcW w:w="900" w:type="dxa"/>
          </w:tcPr>
          <w:p w:rsidR="00E821D4" w:rsidRPr="00E821D4" w:rsidRDefault="00E821D4" w:rsidP="00E821D4">
            <w:pPr>
              <w:pStyle w:val="TableParagraph"/>
              <w:spacing w:before="119" w:line="240" w:lineRule="auto"/>
              <w:ind w:left="101" w:right="101"/>
              <w:rPr>
                <w:sz w:val="16"/>
                <w:szCs w:val="16"/>
              </w:rPr>
            </w:pPr>
          </w:p>
        </w:tc>
        <w:tc>
          <w:tcPr>
            <w:tcW w:w="874" w:type="dxa"/>
            <w:tcBorders>
              <w:top w:val="nil"/>
            </w:tcBorders>
          </w:tcPr>
          <w:p w:rsidR="00E821D4" w:rsidRPr="00E821D4" w:rsidRDefault="00E821D4" w:rsidP="00E821D4">
            <w:pPr>
              <w:rPr>
                <w:sz w:val="16"/>
                <w:szCs w:val="16"/>
              </w:rPr>
            </w:pPr>
          </w:p>
        </w:tc>
        <w:tc>
          <w:tcPr>
            <w:tcW w:w="762" w:type="dxa"/>
            <w:tcBorders>
              <w:top w:val="nil"/>
            </w:tcBorders>
          </w:tcPr>
          <w:p w:rsidR="00E821D4" w:rsidRPr="00E821D4" w:rsidRDefault="00E821D4" w:rsidP="00E821D4">
            <w:pPr>
              <w:rPr>
                <w:sz w:val="16"/>
                <w:szCs w:val="16"/>
              </w:rPr>
            </w:pPr>
          </w:p>
        </w:tc>
        <w:tc>
          <w:tcPr>
            <w:tcW w:w="860" w:type="dxa"/>
            <w:tcBorders>
              <w:top w:val="nil"/>
            </w:tcBorders>
          </w:tcPr>
          <w:p w:rsidR="00E821D4" w:rsidRPr="00E821D4" w:rsidRDefault="00E821D4" w:rsidP="00E821D4">
            <w:pPr>
              <w:rPr>
                <w:sz w:val="16"/>
                <w:szCs w:val="16"/>
              </w:rPr>
            </w:pPr>
          </w:p>
        </w:tc>
        <w:tc>
          <w:tcPr>
            <w:tcW w:w="915" w:type="dxa"/>
            <w:tcBorders>
              <w:top w:val="nil"/>
            </w:tcBorders>
          </w:tcPr>
          <w:p w:rsidR="00E821D4" w:rsidRPr="00E821D4" w:rsidRDefault="00E821D4" w:rsidP="00E821D4">
            <w:pPr>
              <w:rPr>
                <w:sz w:val="16"/>
                <w:szCs w:val="16"/>
              </w:rPr>
            </w:pPr>
          </w:p>
        </w:tc>
      </w:tr>
    </w:tbl>
    <w:p w:rsidR="00E821D4" w:rsidRDefault="00E821D4" w:rsidP="00E821D4">
      <w:pPr>
        <w:pStyle w:val="BodyText"/>
        <w:rPr>
          <w:sz w:val="20"/>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Default="00E821D4" w:rsidP="00E821D4">
      <w:pPr>
        <w:pStyle w:val="BodyText"/>
        <w:spacing w:before="1" w:after="1"/>
        <w:rPr>
          <w:sz w:val="15"/>
        </w:rPr>
      </w:pPr>
    </w:p>
    <w:p w:rsidR="00E821D4" w:rsidRPr="00E821D4" w:rsidRDefault="00E821D4" w:rsidP="00E821D4">
      <w:pPr>
        <w:spacing w:before="1"/>
        <w:ind w:left="340"/>
        <w:rPr>
          <w:sz w:val="16"/>
          <w:szCs w:val="16"/>
        </w:rPr>
      </w:pPr>
      <w:r w:rsidRPr="00E821D4">
        <w:rPr>
          <w:sz w:val="16"/>
          <w:szCs w:val="16"/>
        </w:rPr>
        <w:t>*significant</w:t>
      </w:r>
      <w:r w:rsidRPr="00E821D4">
        <w:rPr>
          <w:spacing w:val="-3"/>
          <w:sz w:val="16"/>
          <w:szCs w:val="16"/>
        </w:rPr>
        <w:t xml:space="preserve"> </w:t>
      </w:r>
      <w:r w:rsidRPr="00E821D4">
        <w:rPr>
          <w:sz w:val="16"/>
          <w:szCs w:val="16"/>
        </w:rPr>
        <w:t>(P</w:t>
      </w:r>
      <w:r w:rsidRPr="00E821D4">
        <w:rPr>
          <w:spacing w:val="-1"/>
          <w:sz w:val="16"/>
          <w:szCs w:val="16"/>
        </w:rPr>
        <w:t xml:space="preserve"> </w:t>
      </w:r>
      <w:r w:rsidRPr="00E821D4">
        <w:rPr>
          <w:sz w:val="16"/>
          <w:szCs w:val="16"/>
        </w:rPr>
        <w:t>value</w:t>
      </w:r>
      <w:r w:rsidRPr="00E821D4">
        <w:rPr>
          <w:spacing w:val="-3"/>
          <w:sz w:val="16"/>
          <w:szCs w:val="16"/>
        </w:rPr>
        <w:t xml:space="preserve"> </w:t>
      </w:r>
      <w:r w:rsidRPr="00E821D4">
        <w:rPr>
          <w:sz w:val="16"/>
          <w:szCs w:val="16"/>
        </w:rPr>
        <w:t>&lt;0.001)</w:t>
      </w:r>
    </w:p>
    <w:p w:rsidR="00E821D4" w:rsidRDefault="00E821D4" w:rsidP="00E821D4">
      <w:r>
        <w:rPr>
          <w:sz w:val="16"/>
          <w:szCs w:val="16"/>
        </w:rPr>
        <w:t xml:space="preserve">INTERPRETATION: </w:t>
      </w:r>
      <w:r w:rsidRPr="00E821D4">
        <w:rPr>
          <w:sz w:val="16"/>
          <w:szCs w:val="16"/>
        </w:rPr>
        <w:t>The above table &amp; graph s</w:t>
      </w:r>
      <w:r>
        <w:rPr>
          <w:sz w:val="16"/>
          <w:szCs w:val="16"/>
        </w:rPr>
        <w:t>hows the analysis of pre &amp; post-</w:t>
      </w:r>
      <w:r w:rsidRPr="00E821D4">
        <w:rPr>
          <w:sz w:val="16"/>
          <w:szCs w:val="16"/>
        </w:rPr>
        <w:t>test value of VAS of both group (group A &amp; group B</w:t>
      </w:r>
      <w:r>
        <w:rPr>
          <w:sz w:val="16"/>
          <w:szCs w:val="16"/>
        </w:rPr>
        <w:t xml:space="preserve">). </w:t>
      </w:r>
      <w:proofErr w:type="gramStart"/>
      <w:r>
        <w:rPr>
          <w:sz w:val="16"/>
          <w:szCs w:val="16"/>
        </w:rPr>
        <w:t>for</w:t>
      </w:r>
      <w:proofErr w:type="gramEnd"/>
      <w:r>
        <w:rPr>
          <w:sz w:val="16"/>
          <w:szCs w:val="16"/>
        </w:rPr>
        <w:t xml:space="preserve"> group A- the mean of pre-</w:t>
      </w:r>
      <w:r w:rsidRPr="00E821D4">
        <w:rPr>
          <w:sz w:val="16"/>
          <w:szCs w:val="16"/>
        </w:rPr>
        <w:t>test value</w:t>
      </w:r>
      <w:r>
        <w:rPr>
          <w:sz w:val="16"/>
          <w:szCs w:val="16"/>
        </w:rPr>
        <w:t xml:space="preserve"> of VAS was 7.47 &amp; mean of post-</w:t>
      </w:r>
      <w:r w:rsidRPr="00E821D4">
        <w:rPr>
          <w:sz w:val="16"/>
          <w:szCs w:val="16"/>
        </w:rPr>
        <w:t>test value of VAS was 3.47, the T value was 15.2 &amp; P value &lt;0.001</w:t>
      </w:r>
      <w:r>
        <w:rPr>
          <w:sz w:val="16"/>
          <w:szCs w:val="16"/>
        </w:rPr>
        <w:t xml:space="preserve">. </w:t>
      </w:r>
      <w:proofErr w:type="gramStart"/>
      <w:r>
        <w:rPr>
          <w:sz w:val="16"/>
          <w:szCs w:val="16"/>
        </w:rPr>
        <w:t>for</w:t>
      </w:r>
      <w:proofErr w:type="gramEnd"/>
      <w:r>
        <w:rPr>
          <w:sz w:val="16"/>
          <w:szCs w:val="16"/>
        </w:rPr>
        <w:t xml:space="preserve"> group B - the mean of pre-</w:t>
      </w:r>
      <w:r w:rsidRPr="00E821D4">
        <w:rPr>
          <w:sz w:val="16"/>
          <w:szCs w:val="16"/>
        </w:rPr>
        <w:t>test value</w:t>
      </w:r>
      <w:r>
        <w:rPr>
          <w:sz w:val="16"/>
          <w:szCs w:val="16"/>
        </w:rPr>
        <w:t xml:space="preserve"> of VAS was 7.27 &amp; mean of post=</w:t>
      </w:r>
      <w:r w:rsidRPr="00E821D4">
        <w:rPr>
          <w:sz w:val="16"/>
          <w:szCs w:val="16"/>
        </w:rPr>
        <w:t>test value o</w:t>
      </w:r>
      <w:r>
        <w:rPr>
          <w:sz w:val="16"/>
          <w:szCs w:val="16"/>
        </w:rPr>
        <w:t xml:space="preserve">f VAS was 4.27, the T value was 11.9 &amp; P value &lt;0.001 </w:t>
      </w:r>
      <w:r w:rsidRPr="00E821D4">
        <w:rPr>
          <w:sz w:val="16"/>
          <w:szCs w:val="16"/>
        </w:rPr>
        <w:t>which was significant statistically</w:t>
      </w:r>
      <w:r>
        <w:t>.</w:t>
      </w:r>
    </w:p>
    <w:p w:rsidR="00E821D4" w:rsidRPr="00E821D4" w:rsidRDefault="00E821D4" w:rsidP="00E821D4">
      <w:pPr>
        <w:pStyle w:val="BodyText"/>
        <w:spacing w:before="78"/>
        <w:ind w:left="575" w:right="1010"/>
        <w:jc w:val="center"/>
        <w:rPr>
          <w:sz w:val="16"/>
          <w:szCs w:val="16"/>
        </w:rPr>
      </w:pPr>
      <w:r w:rsidRPr="00E821D4">
        <w:rPr>
          <w:sz w:val="16"/>
          <w:szCs w:val="16"/>
        </w:rPr>
        <w:t>Table-3:</w:t>
      </w:r>
      <w:r w:rsidRPr="00E821D4">
        <w:rPr>
          <w:spacing w:val="-1"/>
          <w:sz w:val="16"/>
          <w:szCs w:val="16"/>
        </w:rPr>
        <w:t xml:space="preserve"> </w:t>
      </w:r>
      <w:r w:rsidRPr="00E821D4">
        <w:rPr>
          <w:sz w:val="16"/>
          <w:szCs w:val="16"/>
        </w:rPr>
        <w:t>comparative</w:t>
      </w:r>
      <w:r w:rsidRPr="00E821D4">
        <w:rPr>
          <w:spacing w:val="-2"/>
          <w:sz w:val="16"/>
          <w:szCs w:val="16"/>
        </w:rPr>
        <w:t xml:space="preserve"> </w:t>
      </w:r>
      <w:r w:rsidRPr="00E821D4">
        <w:rPr>
          <w:sz w:val="16"/>
          <w:szCs w:val="16"/>
        </w:rPr>
        <w:t>analysis of</w:t>
      </w:r>
      <w:r w:rsidRPr="00E821D4">
        <w:rPr>
          <w:spacing w:val="-1"/>
          <w:sz w:val="16"/>
          <w:szCs w:val="16"/>
        </w:rPr>
        <w:t xml:space="preserve"> </w:t>
      </w:r>
      <w:r w:rsidRPr="00E821D4">
        <w:rPr>
          <w:sz w:val="16"/>
          <w:szCs w:val="16"/>
        </w:rPr>
        <w:t>Group</w:t>
      </w:r>
      <w:r w:rsidRPr="00E821D4">
        <w:rPr>
          <w:spacing w:val="-2"/>
          <w:sz w:val="16"/>
          <w:szCs w:val="16"/>
        </w:rPr>
        <w:t xml:space="preserve"> </w:t>
      </w:r>
      <w:r w:rsidRPr="00E821D4">
        <w:rPr>
          <w:sz w:val="16"/>
          <w:szCs w:val="16"/>
        </w:rPr>
        <w:t>A</w:t>
      </w:r>
    </w:p>
    <w:p w:rsidR="00E821D4" w:rsidRPr="00E821D4" w:rsidRDefault="00E821D4" w:rsidP="00E821D4">
      <w:pPr>
        <w:pStyle w:val="BodyText"/>
        <w:spacing w:before="10"/>
        <w:rPr>
          <w:sz w:val="16"/>
          <w:szCs w:val="16"/>
        </w:rPr>
      </w:pPr>
    </w:p>
    <w:tbl>
      <w:tblPr>
        <w:tblW w:w="9723"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6"/>
        <w:gridCol w:w="1205"/>
        <w:gridCol w:w="809"/>
        <w:gridCol w:w="937"/>
        <w:gridCol w:w="878"/>
        <w:gridCol w:w="958"/>
        <w:gridCol w:w="937"/>
        <w:gridCol w:w="839"/>
        <w:gridCol w:w="922"/>
        <w:gridCol w:w="972"/>
      </w:tblGrid>
      <w:tr w:rsidR="00E821D4" w:rsidRPr="00E821D4" w:rsidTr="00E821D4">
        <w:trPr>
          <w:trHeight w:val="291"/>
        </w:trPr>
        <w:tc>
          <w:tcPr>
            <w:tcW w:w="1266" w:type="dxa"/>
          </w:tcPr>
          <w:p w:rsidR="00E821D4" w:rsidRPr="00E821D4" w:rsidRDefault="00E821D4" w:rsidP="006B30F9">
            <w:pPr>
              <w:pStyle w:val="TableParagraph"/>
              <w:spacing w:before="0" w:line="240" w:lineRule="auto"/>
              <w:jc w:val="left"/>
              <w:rPr>
                <w:sz w:val="16"/>
                <w:szCs w:val="16"/>
              </w:rPr>
            </w:pPr>
          </w:p>
        </w:tc>
        <w:tc>
          <w:tcPr>
            <w:tcW w:w="1205" w:type="dxa"/>
          </w:tcPr>
          <w:p w:rsidR="00E821D4" w:rsidRPr="00E821D4" w:rsidRDefault="00E821D4" w:rsidP="006B30F9">
            <w:pPr>
              <w:pStyle w:val="TableParagraph"/>
              <w:spacing w:before="119" w:line="240" w:lineRule="auto"/>
              <w:ind w:left="156" w:right="152"/>
              <w:rPr>
                <w:b/>
                <w:sz w:val="16"/>
                <w:szCs w:val="16"/>
              </w:rPr>
            </w:pPr>
            <w:r w:rsidRPr="00E821D4">
              <w:rPr>
                <w:b/>
                <w:sz w:val="16"/>
                <w:szCs w:val="16"/>
              </w:rPr>
              <w:t>Flexion</w:t>
            </w:r>
          </w:p>
        </w:tc>
        <w:tc>
          <w:tcPr>
            <w:tcW w:w="809" w:type="dxa"/>
          </w:tcPr>
          <w:p w:rsidR="00E821D4" w:rsidRPr="00E821D4" w:rsidRDefault="00E821D4" w:rsidP="006B30F9">
            <w:pPr>
              <w:pStyle w:val="TableParagraph"/>
              <w:spacing w:before="119" w:line="240" w:lineRule="auto"/>
              <w:ind w:left="7"/>
              <w:rPr>
                <w:b/>
                <w:sz w:val="16"/>
                <w:szCs w:val="16"/>
              </w:rPr>
            </w:pPr>
            <w:r w:rsidRPr="00E821D4">
              <w:rPr>
                <w:b/>
                <w:w w:val="99"/>
                <w:sz w:val="16"/>
                <w:szCs w:val="16"/>
              </w:rPr>
              <w:t>N</w:t>
            </w:r>
          </w:p>
        </w:tc>
        <w:tc>
          <w:tcPr>
            <w:tcW w:w="937" w:type="dxa"/>
          </w:tcPr>
          <w:p w:rsidR="00E821D4" w:rsidRPr="00E821D4" w:rsidRDefault="00E821D4" w:rsidP="006B30F9">
            <w:pPr>
              <w:pStyle w:val="TableParagraph"/>
              <w:spacing w:before="119" w:line="240" w:lineRule="auto"/>
              <w:ind w:left="120" w:right="114"/>
              <w:rPr>
                <w:b/>
                <w:sz w:val="16"/>
                <w:szCs w:val="16"/>
              </w:rPr>
            </w:pPr>
            <w:r w:rsidRPr="00E821D4">
              <w:rPr>
                <w:b/>
                <w:sz w:val="16"/>
                <w:szCs w:val="16"/>
              </w:rPr>
              <w:t>Mean</w:t>
            </w:r>
          </w:p>
        </w:tc>
        <w:tc>
          <w:tcPr>
            <w:tcW w:w="878" w:type="dxa"/>
          </w:tcPr>
          <w:p w:rsidR="00E821D4" w:rsidRPr="00E821D4" w:rsidRDefault="00E821D4" w:rsidP="006B30F9">
            <w:pPr>
              <w:pStyle w:val="TableParagraph"/>
              <w:spacing w:before="119" w:line="240" w:lineRule="auto"/>
              <w:ind w:right="240"/>
              <w:jc w:val="right"/>
              <w:rPr>
                <w:b/>
                <w:sz w:val="16"/>
                <w:szCs w:val="16"/>
              </w:rPr>
            </w:pPr>
            <w:r w:rsidRPr="00E821D4">
              <w:rPr>
                <w:b/>
                <w:sz w:val="16"/>
                <w:szCs w:val="16"/>
              </w:rPr>
              <w:t>SD</w:t>
            </w:r>
          </w:p>
        </w:tc>
        <w:tc>
          <w:tcPr>
            <w:tcW w:w="958" w:type="dxa"/>
          </w:tcPr>
          <w:p w:rsidR="00E821D4" w:rsidRPr="00E821D4" w:rsidRDefault="00E821D4" w:rsidP="006B30F9">
            <w:pPr>
              <w:pStyle w:val="TableParagraph"/>
              <w:spacing w:before="119" w:line="240" w:lineRule="auto"/>
              <w:ind w:left="102" w:right="96"/>
              <w:rPr>
                <w:b/>
                <w:sz w:val="16"/>
                <w:szCs w:val="16"/>
              </w:rPr>
            </w:pPr>
            <w:r w:rsidRPr="00E821D4">
              <w:rPr>
                <w:b/>
                <w:sz w:val="16"/>
                <w:szCs w:val="16"/>
              </w:rPr>
              <w:t>S.E.M</w:t>
            </w:r>
          </w:p>
        </w:tc>
        <w:tc>
          <w:tcPr>
            <w:tcW w:w="937" w:type="dxa"/>
          </w:tcPr>
          <w:p w:rsidR="00E821D4" w:rsidRPr="00E821D4" w:rsidRDefault="00E821D4" w:rsidP="006B30F9">
            <w:pPr>
              <w:pStyle w:val="TableParagraph"/>
              <w:spacing w:before="99" w:line="270" w:lineRule="atLeast"/>
              <w:ind w:left="204" w:right="113" w:hanging="63"/>
              <w:jc w:val="left"/>
              <w:rPr>
                <w:b/>
                <w:sz w:val="16"/>
                <w:szCs w:val="16"/>
              </w:rPr>
            </w:pPr>
            <w:r w:rsidRPr="00E821D4">
              <w:rPr>
                <w:b/>
                <w:sz w:val="16"/>
                <w:szCs w:val="16"/>
              </w:rPr>
              <w:t>Mean</w:t>
            </w:r>
            <w:r w:rsidRPr="00E821D4">
              <w:rPr>
                <w:b/>
                <w:w w:val="99"/>
                <w:sz w:val="16"/>
                <w:szCs w:val="16"/>
              </w:rPr>
              <w:t xml:space="preserve"> </w:t>
            </w:r>
            <w:r w:rsidRPr="00E821D4">
              <w:rPr>
                <w:b/>
                <w:sz w:val="16"/>
                <w:szCs w:val="16"/>
              </w:rPr>
              <w:t>Diff.</w:t>
            </w:r>
          </w:p>
        </w:tc>
        <w:tc>
          <w:tcPr>
            <w:tcW w:w="839" w:type="dxa"/>
          </w:tcPr>
          <w:p w:rsidR="00E821D4" w:rsidRPr="00E821D4" w:rsidRDefault="00E821D4" w:rsidP="006B30F9">
            <w:pPr>
              <w:pStyle w:val="TableParagraph"/>
              <w:spacing w:before="119" w:line="240" w:lineRule="auto"/>
              <w:ind w:left="231"/>
              <w:jc w:val="left"/>
              <w:rPr>
                <w:b/>
                <w:sz w:val="16"/>
                <w:szCs w:val="16"/>
              </w:rPr>
            </w:pPr>
            <w:r w:rsidRPr="00E821D4">
              <w:rPr>
                <w:b/>
                <w:sz w:val="16"/>
                <w:szCs w:val="16"/>
              </w:rPr>
              <w:t>DF</w:t>
            </w:r>
          </w:p>
        </w:tc>
        <w:tc>
          <w:tcPr>
            <w:tcW w:w="922" w:type="dxa"/>
          </w:tcPr>
          <w:p w:rsidR="00E821D4" w:rsidRPr="00E821D4" w:rsidRDefault="00E821D4" w:rsidP="006B30F9">
            <w:pPr>
              <w:pStyle w:val="TableParagraph"/>
              <w:spacing w:before="119" w:line="240" w:lineRule="auto"/>
              <w:ind w:left="14"/>
              <w:rPr>
                <w:b/>
                <w:sz w:val="16"/>
                <w:szCs w:val="16"/>
              </w:rPr>
            </w:pPr>
            <w:r w:rsidRPr="00E821D4">
              <w:rPr>
                <w:b/>
                <w:sz w:val="16"/>
                <w:szCs w:val="16"/>
              </w:rPr>
              <w:t>T</w:t>
            </w:r>
          </w:p>
          <w:p w:rsidR="00E821D4" w:rsidRPr="00E821D4" w:rsidRDefault="00E821D4" w:rsidP="006B30F9">
            <w:pPr>
              <w:pStyle w:val="TableParagraph"/>
              <w:spacing w:before="0" w:line="257" w:lineRule="exact"/>
              <w:ind w:left="136" w:right="123"/>
              <w:rPr>
                <w:b/>
                <w:sz w:val="16"/>
                <w:szCs w:val="16"/>
              </w:rPr>
            </w:pPr>
            <w:r w:rsidRPr="00E821D4">
              <w:rPr>
                <w:b/>
                <w:sz w:val="16"/>
                <w:szCs w:val="16"/>
              </w:rPr>
              <w:t>value</w:t>
            </w:r>
          </w:p>
        </w:tc>
        <w:tc>
          <w:tcPr>
            <w:tcW w:w="972" w:type="dxa"/>
          </w:tcPr>
          <w:p w:rsidR="00E821D4" w:rsidRPr="00E821D4" w:rsidRDefault="00E821D4" w:rsidP="006B30F9">
            <w:pPr>
              <w:pStyle w:val="TableParagraph"/>
              <w:spacing w:before="119" w:line="240" w:lineRule="auto"/>
              <w:ind w:left="14"/>
              <w:rPr>
                <w:b/>
                <w:sz w:val="16"/>
                <w:szCs w:val="16"/>
              </w:rPr>
            </w:pPr>
            <w:r w:rsidRPr="00E821D4">
              <w:rPr>
                <w:b/>
                <w:sz w:val="16"/>
                <w:szCs w:val="16"/>
              </w:rPr>
              <w:t>P</w:t>
            </w:r>
          </w:p>
          <w:p w:rsidR="00E821D4" w:rsidRPr="00E821D4" w:rsidRDefault="00E821D4" w:rsidP="006B30F9">
            <w:pPr>
              <w:pStyle w:val="TableParagraph"/>
              <w:spacing w:before="0" w:line="257" w:lineRule="exact"/>
              <w:ind w:left="158" w:right="146"/>
              <w:rPr>
                <w:b/>
                <w:sz w:val="16"/>
                <w:szCs w:val="16"/>
              </w:rPr>
            </w:pPr>
            <w:r w:rsidRPr="00E821D4">
              <w:rPr>
                <w:b/>
                <w:sz w:val="16"/>
                <w:szCs w:val="16"/>
              </w:rPr>
              <w:t>value</w:t>
            </w:r>
          </w:p>
        </w:tc>
      </w:tr>
      <w:tr w:rsidR="00E821D4" w:rsidRPr="00E821D4" w:rsidTr="00E821D4">
        <w:trPr>
          <w:trHeight w:val="172"/>
        </w:trPr>
        <w:tc>
          <w:tcPr>
            <w:tcW w:w="1266" w:type="dxa"/>
            <w:vMerge w:val="restart"/>
          </w:tcPr>
          <w:p w:rsidR="00E821D4" w:rsidRPr="00E821D4" w:rsidRDefault="00E821D4" w:rsidP="006B30F9">
            <w:pPr>
              <w:pStyle w:val="TableParagraph"/>
              <w:spacing w:before="119" w:line="240" w:lineRule="auto"/>
              <w:ind w:left="220"/>
              <w:jc w:val="left"/>
              <w:rPr>
                <w:sz w:val="16"/>
                <w:szCs w:val="16"/>
              </w:rPr>
            </w:pPr>
            <w:r w:rsidRPr="00E821D4">
              <w:rPr>
                <w:sz w:val="16"/>
                <w:szCs w:val="16"/>
              </w:rPr>
              <w:t>Flexion</w:t>
            </w:r>
          </w:p>
        </w:tc>
        <w:tc>
          <w:tcPr>
            <w:tcW w:w="1205" w:type="dxa"/>
          </w:tcPr>
          <w:p w:rsidR="00E821D4" w:rsidRPr="00E821D4" w:rsidRDefault="00E821D4" w:rsidP="006B30F9">
            <w:pPr>
              <w:pStyle w:val="TableParagraph"/>
              <w:spacing w:before="119" w:line="257" w:lineRule="exact"/>
              <w:ind w:left="156" w:right="149"/>
              <w:rPr>
                <w:sz w:val="16"/>
                <w:szCs w:val="16"/>
              </w:rPr>
            </w:pPr>
            <w:r w:rsidRPr="00E821D4">
              <w:rPr>
                <w:sz w:val="16"/>
                <w:szCs w:val="16"/>
              </w:rPr>
              <w:t>Pre</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46.33</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3.52</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0.91</w:t>
            </w:r>
          </w:p>
        </w:tc>
        <w:tc>
          <w:tcPr>
            <w:tcW w:w="937"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125"/>
              <w:jc w:val="left"/>
              <w:rPr>
                <w:sz w:val="16"/>
                <w:szCs w:val="16"/>
              </w:rPr>
            </w:pPr>
            <w:r w:rsidRPr="00E821D4">
              <w:rPr>
                <w:sz w:val="16"/>
                <w:szCs w:val="16"/>
              </w:rPr>
              <w:t>-11.67</w:t>
            </w:r>
          </w:p>
        </w:tc>
        <w:tc>
          <w:tcPr>
            <w:tcW w:w="839"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250" w:right="239"/>
              <w:rPr>
                <w:sz w:val="16"/>
                <w:szCs w:val="16"/>
              </w:rPr>
            </w:pPr>
            <w:r w:rsidRPr="00E821D4">
              <w:rPr>
                <w:sz w:val="16"/>
                <w:szCs w:val="16"/>
              </w:rPr>
              <w:t>14</w:t>
            </w:r>
          </w:p>
        </w:tc>
        <w:tc>
          <w:tcPr>
            <w:tcW w:w="922"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179"/>
              <w:jc w:val="left"/>
              <w:rPr>
                <w:sz w:val="16"/>
                <w:szCs w:val="16"/>
              </w:rPr>
            </w:pPr>
            <w:r w:rsidRPr="00E821D4">
              <w:rPr>
                <w:sz w:val="16"/>
                <w:szCs w:val="16"/>
              </w:rPr>
              <w:t>-8.73</w:t>
            </w:r>
          </w:p>
        </w:tc>
        <w:tc>
          <w:tcPr>
            <w:tcW w:w="972"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11"/>
              <w:rPr>
                <w:sz w:val="16"/>
                <w:szCs w:val="16"/>
              </w:rPr>
            </w:pPr>
            <w:r w:rsidRPr="00E821D4">
              <w:rPr>
                <w:sz w:val="16"/>
                <w:szCs w:val="16"/>
              </w:rPr>
              <w:t>*</w:t>
            </w:r>
          </w:p>
        </w:tc>
      </w:tr>
      <w:tr w:rsidR="00E821D4" w:rsidRPr="00E821D4" w:rsidTr="00E821D4">
        <w:trPr>
          <w:trHeight w:val="173"/>
        </w:trPr>
        <w:tc>
          <w:tcPr>
            <w:tcW w:w="1266" w:type="dxa"/>
            <w:vMerge/>
            <w:tcBorders>
              <w:top w:val="nil"/>
            </w:tcBorders>
          </w:tcPr>
          <w:p w:rsidR="00E821D4" w:rsidRPr="00E821D4" w:rsidRDefault="00E821D4" w:rsidP="006B30F9">
            <w:pPr>
              <w:rPr>
                <w:sz w:val="16"/>
                <w:szCs w:val="16"/>
              </w:rPr>
            </w:pPr>
          </w:p>
        </w:tc>
        <w:tc>
          <w:tcPr>
            <w:tcW w:w="1205" w:type="dxa"/>
          </w:tcPr>
          <w:p w:rsidR="00E821D4" w:rsidRPr="00E821D4" w:rsidRDefault="00E821D4" w:rsidP="006B30F9">
            <w:pPr>
              <w:pStyle w:val="TableParagraph"/>
              <w:spacing w:before="121" w:line="257" w:lineRule="exact"/>
              <w:ind w:left="156" w:right="151"/>
              <w:rPr>
                <w:sz w:val="16"/>
                <w:szCs w:val="16"/>
              </w:rPr>
            </w:pPr>
            <w:r w:rsidRPr="00E821D4">
              <w:rPr>
                <w:sz w:val="16"/>
                <w:szCs w:val="16"/>
              </w:rPr>
              <w:t>Post</w:t>
            </w:r>
          </w:p>
        </w:tc>
        <w:tc>
          <w:tcPr>
            <w:tcW w:w="809" w:type="dxa"/>
          </w:tcPr>
          <w:p w:rsidR="00E821D4" w:rsidRPr="00E821D4" w:rsidRDefault="00E821D4" w:rsidP="006B30F9">
            <w:pPr>
              <w:pStyle w:val="TableParagraph"/>
              <w:spacing w:before="121"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21" w:line="257" w:lineRule="exact"/>
              <w:ind w:left="120" w:right="110"/>
              <w:rPr>
                <w:sz w:val="16"/>
                <w:szCs w:val="16"/>
              </w:rPr>
            </w:pPr>
            <w:r w:rsidRPr="00E821D4">
              <w:rPr>
                <w:sz w:val="16"/>
                <w:szCs w:val="16"/>
              </w:rPr>
              <w:t>58.00</w:t>
            </w:r>
          </w:p>
        </w:tc>
        <w:tc>
          <w:tcPr>
            <w:tcW w:w="878" w:type="dxa"/>
          </w:tcPr>
          <w:p w:rsidR="00E821D4" w:rsidRPr="00E821D4" w:rsidRDefault="00E821D4" w:rsidP="006B30F9">
            <w:pPr>
              <w:pStyle w:val="TableParagraph"/>
              <w:spacing w:before="121" w:line="257" w:lineRule="exact"/>
              <w:ind w:right="184"/>
              <w:jc w:val="right"/>
              <w:rPr>
                <w:sz w:val="16"/>
                <w:szCs w:val="16"/>
              </w:rPr>
            </w:pPr>
            <w:r w:rsidRPr="00E821D4">
              <w:rPr>
                <w:sz w:val="16"/>
                <w:szCs w:val="16"/>
              </w:rPr>
              <w:t>2.54</w:t>
            </w:r>
          </w:p>
        </w:tc>
        <w:tc>
          <w:tcPr>
            <w:tcW w:w="958" w:type="dxa"/>
          </w:tcPr>
          <w:p w:rsidR="00E821D4" w:rsidRPr="00E821D4" w:rsidRDefault="00E821D4" w:rsidP="006B30F9">
            <w:pPr>
              <w:pStyle w:val="TableParagraph"/>
              <w:spacing w:before="121" w:line="257" w:lineRule="exact"/>
              <w:ind w:left="101" w:right="96"/>
              <w:rPr>
                <w:sz w:val="16"/>
                <w:szCs w:val="16"/>
              </w:rPr>
            </w:pPr>
            <w:r w:rsidRPr="00E821D4">
              <w:rPr>
                <w:sz w:val="16"/>
                <w:szCs w:val="16"/>
              </w:rPr>
              <w:t>0.65</w:t>
            </w:r>
          </w:p>
        </w:tc>
        <w:tc>
          <w:tcPr>
            <w:tcW w:w="937" w:type="dxa"/>
            <w:vMerge/>
            <w:tcBorders>
              <w:top w:val="nil"/>
            </w:tcBorders>
          </w:tcPr>
          <w:p w:rsidR="00E821D4" w:rsidRPr="00E821D4" w:rsidRDefault="00E821D4" w:rsidP="006B30F9">
            <w:pPr>
              <w:rPr>
                <w:sz w:val="16"/>
                <w:szCs w:val="16"/>
              </w:rPr>
            </w:pPr>
          </w:p>
        </w:tc>
        <w:tc>
          <w:tcPr>
            <w:tcW w:w="839" w:type="dxa"/>
            <w:vMerge/>
            <w:tcBorders>
              <w:top w:val="nil"/>
            </w:tcBorders>
          </w:tcPr>
          <w:p w:rsidR="00E821D4" w:rsidRPr="00E821D4" w:rsidRDefault="00E821D4" w:rsidP="006B30F9">
            <w:pPr>
              <w:rPr>
                <w:sz w:val="16"/>
                <w:szCs w:val="16"/>
              </w:rPr>
            </w:pPr>
          </w:p>
        </w:tc>
        <w:tc>
          <w:tcPr>
            <w:tcW w:w="922" w:type="dxa"/>
            <w:vMerge/>
            <w:tcBorders>
              <w:top w:val="nil"/>
            </w:tcBorders>
          </w:tcPr>
          <w:p w:rsidR="00E821D4" w:rsidRPr="00E821D4" w:rsidRDefault="00E821D4" w:rsidP="006B30F9">
            <w:pPr>
              <w:rPr>
                <w:sz w:val="16"/>
                <w:szCs w:val="16"/>
              </w:rPr>
            </w:pPr>
          </w:p>
        </w:tc>
        <w:tc>
          <w:tcPr>
            <w:tcW w:w="972" w:type="dxa"/>
            <w:vMerge/>
            <w:tcBorders>
              <w:top w:val="nil"/>
            </w:tcBorders>
          </w:tcPr>
          <w:p w:rsidR="00E821D4" w:rsidRPr="00E821D4" w:rsidRDefault="00E821D4" w:rsidP="006B30F9">
            <w:pPr>
              <w:rPr>
                <w:sz w:val="16"/>
                <w:szCs w:val="16"/>
              </w:rPr>
            </w:pPr>
          </w:p>
        </w:tc>
      </w:tr>
      <w:tr w:rsidR="00E821D4" w:rsidRPr="00E821D4" w:rsidTr="00E821D4">
        <w:trPr>
          <w:trHeight w:val="172"/>
        </w:trPr>
        <w:tc>
          <w:tcPr>
            <w:tcW w:w="1266" w:type="dxa"/>
            <w:vMerge w:val="restart"/>
          </w:tcPr>
          <w:p w:rsidR="00E821D4" w:rsidRPr="00E821D4" w:rsidRDefault="00E821D4" w:rsidP="006B30F9">
            <w:pPr>
              <w:pStyle w:val="TableParagraph"/>
              <w:spacing w:before="119" w:line="240" w:lineRule="auto"/>
              <w:ind w:left="107"/>
              <w:jc w:val="left"/>
              <w:rPr>
                <w:sz w:val="16"/>
                <w:szCs w:val="16"/>
              </w:rPr>
            </w:pPr>
            <w:r w:rsidRPr="00E821D4">
              <w:rPr>
                <w:sz w:val="16"/>
                <w:szCs w:val="16"/>
              </w:rPr>
              <w:t>Extension</w:t>
            </w:r>
          </w:p>
        </w:tc>
        <w:tc>
          <w:tcPr>
            <w:tcW w:w="1205" w:type="dxa"/>
          </w:tcPr>
          <w:p w:rsidR="00E821D4" w:rsidRPr="00E821D4" w:rsidRDefault="00E821D4" w:rsidP="006B30F9">
            <w:pPr>
              <w:pStyle w:val="TableParagraph"/>
              <w:spacing w:before="119" w:line="257" w:lineRule="exact"/>
              <w:ind w:left="156" w:right="149"/>
              <w:rPr>
                <w:sz w:val="16"/>
                <w:szCs w:val="16"/>
              </w:rPr>
            </w:pPr>
            <w:r w:rsidRPr="00E821D4">
              <w:rPr>
                <w:sz w:val="16"/>
                <w:szCs w:val="16"/>
              </w:rPr>
              <w:t>Pre</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57.00</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2.54</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0.65</w:t>
            </w:r>
          </w:p>
        </w:tc>
        <w:tc>
          <w:tcPr>
            <w:tcW w:w="937" w:type="dxa"/>
            <w:vMerge w:val="restart"/>
          </w:tcPr>
          <w:p w:rsidR="00E821D4" w:rsidRPr="00E821D4" w:rsidRDefault="00E821D4" w:rsidP="006B30F9">
            <w:pPr>
              <w:pStyle w:val="TableParagraph"/>
              <w:spacing w:before="119" w:line="240" w:lineRule="auto"/>
              <w:ind w:left="226"/>
              <w:jc w:val="left"/>
              <w:rPr>
                <w:sz w:val="16"/>
                <w:szCs w:val="16"/>
              </w:rPr>
            </w:pPr>
            <w:r w:rsidRPr="00E821D4">
              <w:rPr>
                <w:sz w:val="16"/>
                <w:szCs w:val="16"/>
              </w:rPr>
              <w:t>0.67</w:t>
            </w:r>
          </w:p>
        </w:tc>
        <w:tc>
          <w:tcPr>
            <w:tcW w:w="839" w:type="dxa"/>
            <w:vMerge w:val="restart"/>
          </w:tcPr>
          <w:p w:rsidR="00E821D4" w:rsidRPr="00E821D4" w:rsidRDefault="00E821D4" w:rsidP="006B30F9">
            <w:pPr>
              <w:pStyle w:val="TableParagraph"/>
              <w:spacing w:before="119" w:line="240" w:lineRule="auto"/>
              <w:ind w:left="250" w:right="239"/>
              <w:rPr>
                <w:sz w:val="16"/>
                <w:szCs w:val="16"/>
              </w:rPr>
            </w:pPr>
            <w:r w:rsidRPr="00E821D4">
              <w:rPr>
                <w:sz w:val="16"/>
                <w:szCs w:val="16"/>
              </w:rPr>
              <w:t>14</w:t>
            </w:r>
          </w:p>
        </w:tc>
        <w:tc>
          <w:tcPr>
            <w:tcW w:w="922" w:type="dxa"/>
            <w:vMerge w:val="restart"/>
          </w:tcPr>
          <w:p w:rsidR="00E821D4" w:rsidRPr="00E821D4" w:rsidRDefault="00E821D4" w:rsidP="006B30F9">
            <w:pPr>
              <w:pStyle w:val="TableParagraph"/>
              <w:spacing w:before="119" w:line="240" w:lineRule="auto"/>
              <w:ind w:left="220"/>
              <w:jc w:val="left"/>
              <w:rPr>
                <w:sz w:val="16"/>
                <w:szCs w:val="16"/>
              </w:rPr>
            </w:pPr>
            <w:r w:rsidRPr="00E821D4">
              <w:rPr>
                <w:sz w:val="16"/>
                <w:szCs w:val="16"/>
              </w:rPr>
              <w:t>0.72</w:t>
            </w:r>
          </w:p>
        </w:tc>
        <w:tc>
          <w:tcPr>
            <w:tcW w:w="972" w:type="dxa"/>
            <w:vMerge w:val="restart"/>
          </w:tcPr>
          <w:p w:rsidR="00E821D4" w:rsidRPr="00E821D4" w:rsidRDefault="00E821D4" w:rsidP="006B30F9">
            <w:pPr>
              <w:pStyle w:val="TableParagraph"/>
              <w:spacing w:before="119" w:line="240" w:lineRule="auto"/>
              <w:ind w:left="11"/>
              <w:rPr>
                <w:sz w:val="16"/>
                <w:szCs w:val="16"/>
              </w:rPr>
            </w:pPr>
            <w:r w:rsidRPr="00E821D4">
              <w:rPr>
                <w:sz w:val="16"/>
                <w:szCs w:val="16"/>
              </w:rPr>
              <w:t>*</w:t>
            </w:r>
          </w:p>
        </w:tc>
      </w:tr>
      <w:tr w:rsidR="00E821D4" w:rsidRPr="00E821D4" w:rsidTr="00E821D4">
        <w:trPr>
          <w:trHeight w:val="172"/>
        </w:trPr>
        <w:tc>
          <w:tcPr>
            <w:tcW w:w="1266" w:type="dxa"/>
            <w:vMerge/>
            <w:tcBorders>
              <w:top w:val="nil"/>
            </w:tcBorders>
          </w:tcPr>
          <w:p w:rsidR="00E821D4" w:rsidRPr="00E821D4" w:rsidRDefault="00E821D4" w:rsidP="006B30F9">
            <w:pPr>
              <w:rPr>
                <w:sz w:val="16"/>
                <w:szCs w:val="16"/>
              </w:rPr>
            </w:pPr>
          </w:p>
        </w:tc>
        <w:tc>
          <w:tcPr>
            <w:tcW w:w="1205" w:type="dxa"/>
          </w:tcPr>
          <w:p w:rsidR="00E821D4" w:rsidRPr="00E821D4" w:rsidRDefault="00E821D4" w:rsidP="006B30F9">
            <w:pPr>
              <w:pStyle w:val="TableParagraph"/>
              <w:spacing w:before="119" w:line="257" w:lineRule="exact"/>
              <w:ind w:left="156" w:right="151"/>
              <w:rPr>
                <w:sz w:val="16"/>
                <w:szCs w:val="16"/>
              </w:rPr>
            </w:pPr>
            <w:r w:rsidRPr="00E821D4">
              <w:rPr>
                <w:sz w:val="16"/>
                <w:szCs w:val="16"/>
              </w:rPr>
              <w:t>Post</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57.67</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2.02</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0.00</w:t>
            </w:r>
          </w:p>
        </w:tc>
        <w:tc>
          <w:tcPr>
            <w:tcW w:w="937" w:type="dxa"/>
            <w:vMerge/>
            <w:tcBorders>
              <w:top w:val="nil"/>
            </w:tcBorders>
          </w:tcPr>
          <w:p w:rsidR="00E821D4" w:rsidRPr="00E821D4" w:rsidRDefault="00E821D4" w:rsidP="006B30F9">
            <w:pPr>
              <w:rPr>
                <w:sz w:val="16"/>
                <w:szCs w:val="16"/>
              </w:rPr>
            </w:pPr>
          </w:p>
        </w:tc>
        <w:tc>
          <w:tcPr>
            <w:tcW w:w="839" w:type="dxa"/>
            <w:vMerge/>
            <w:tcBorders>
              <w:top w:val="nil"/>
            </w:tcBorders>
          </w:tcPr>
          <w:p w:rsidR="00E821D4" w:rsidRPr="00E821D4" w:rsidRDefault="00E821D4" w:rsidP="006B30F9">
            <w:pPr>
              <w:rPr>
                <w:sz w:val="16"/>
                <w:szCs w:val="16"/>
              </w:rPr>
            </w:pPr>
          </w:p>
        </w:tc>
        <w:tc>
          <w:tcPr>
            <w:tcW w:w="922" w:type="dxa"/>
            <w:vMerge/>
            <w:tcBorders>
              <w:top w:val="nil"/>
            </w:tcBorders>
          </w:tcPr>
          <w:p w:rsidR="00E821D4" w:rsidRPr="00E821D4" w:rsidRDefault="00E821D4" w:rsidP="006B30F9">
            <w:pPr>
              <w:rPr>
                <w:sz w:val="16"/>
                <w:szCs w:val="16"/>
              </w:rPr>
            </w:pPr>
          </w:p>
        </w:tc>
        <w:tc>
          <w:tcPr>
            <w:tcW w:w="972" w:type="dxa"/>
            <w:vMerge/>
            <w:tcBorders>
              <w:top w:val="nil"/>
            </w:tcBorders>
          </w:tcPr>
          <w:p w:rsidR="00E821D4" w:rsidRPr="00E821D4" w:rsidRDefault="00E821D4" w:rsidP="006B30F9">
            <w:pPr>
              <w:rPr>
                <w:sz w:val="16"/>
                <w:szCs w:val="16"/>
              </w:rPr>
            </w:pPr>
          </w:p>
        </w:tc>
      </w:tr>
      <w:tr w:rsidR="00E821D4" w:rsidRPr="00E821D4" w:rsidTr="00E821D4">
        <w:trPr>
          <w:trHeight w:val="172"/>
        </w:trPr>
        <w:tc>
          <w:tcPr>
            <w:tcW w:w="1266" w:type="dxa"/>
            <w:vMerge w:val="restart"/>
          </w:tcPr>
          <w:p w:rsidR="00E821D4" w:rsidRPr="00E821D4" w:rsidRDefault="00E821D4" w:rsidP="006B30F9">
            <w:pPr>
              <w:pStyle w:val="TableParagraph"/>
              <w:spacing w:before="0" w:line="240" w:lineRule="auto"/>
              <w:ind w:left="249" w:right="224" w:firstLine="69"/>
              <w:jc w:val="left"/>
              <w:rPr>
                <w:sz w:val="16"/>
                <w:szCs w:val="16"/>
              </w:rPr>
            </w:pPr>
            <w:r w:rsidRPr="00E821D4">
              <w:rPr>
                <w:sz w:val="16"/>
                <w:szCs w:val="16"/>
              </w:rPr>
              <w:t>Right</w:t>
            </w:r>
            <w:r w:rsidRPr="00E821D4">
              <w:rPr>
                <w:spacing w:val="1"/>
                <w:sz w:val="16"/>
                <w:szCs w:val="16"/>
              </w:rPr>
              <w:t xml:space="preserve"> </w:t>
            </w:r>
            <w:r w:rsidRPr="00E821D4">
              <w:rPr>
                <w:spacing w:val="-1"/>
                <w:sz w:val="16"/>
                <w:szCs w:val="16"/>
              </w:rPr>
              <w:t>Lateral</w:t>
            </w:r>
          </w:p>
          <w:p w:rsidR="00E821D4" w:rsidRPr="00E821D4" w:rsidRDefault="00E821D4" w:rsidP="006B30F9">
            <w:pPr>
              <w:pStyle w:val="TableParagraph"/>
              <w:spacing w:before="0" w:line="257" w:lineRule="exact"/>
              <w:ind w:left="220"/>
              <w:jc w:val="left"/>
              <w:rPr>
                <w:sz w:val="16"/>
                <w:szCs w:val="16"/>
              </w:rPr>
            </w:pPr>
            <w:r w:rsidRPr="00E821D4">
              <w:rPr>
                <w:sz w:val="16"/>
                <w:szCs w:val="16"/>
              </w:rPr>
              <w:t>Flexion</w:t>
            </w:r>
          </w:p>
        </w:tc>
        <w:tc>
          <w:tcPr>
            <w:tcW w:w="1205" w:type="dxa"/>
          </w:tcPr>
          <w:p w:rsidR="00E821D4" w:rsidRPr="00E821D4" w:rsidRDefault="00E821D4" w:rsidP="006B30F9">
            <w:pPr>
              <w:pStyle w:val="TableParagraph"/>
              <w:spacing w:before="119" w:line="257" w:lineRule="exact"/>
              <w:ind w:left="156" w:right="149"/>
              <w:rPr>
                <w:sz w:val="16"/>
                <w:szCs w:val="16"/>
              </w:rPr>
            </w:pPr>
            <w:r w:rsidRPr="00E821D4">
              <w:rPr>
                <w:sz w:val="16"/>
                <w:szCs w:val="16"/>
              </w:rPr>
              <w:t>Pre</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37.00</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3.16</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0.82</w:t>
            </w:r>
          </w:p>
        </w:tc>
        <w:tc>
          <w:tcPr>
            <w:tcW w:w="937" w:type="dxa"/>
            <w:vMerge w:val="restart"/>
          </w:tcPr>
          <w:p w:rsidR="00E821D4" w:rsidRPr="00E821D4" w:rsidRDefault="00E821D4" w:rsidP="006B30F9">
            <w:pPr>
              <w:pStyle w:val="TableParagraph"/>
              <w:spacing w:before="119" w:line="240" w:lineRule="auto"/>
              <w:ind w:left="185"/>
              <w:jc w:val="left"/>
              <w:rPr>
                <w:sz w:val="16"/>
                <w:szCs w:val="16"/>
              </w:rPr>
            </w:pPr>
            <w:r w:rsidRPr="00E821D4">
              <w:rPr>
                <w:sz w:val="16"/>
                <w:szCs w:val="16"/>
              </w:rPr>
              <w:t>-6.67</w:t>
            </w:r>
          </w:p>
        </w:tc>
        <w:tc>
          <w:tcPr>
            <w:tcW w:w="839" w:type="dxa"/>
            <w:vMerge w:val="restart"/>
          </w:tcPr>
          <w:p w:rsidR="00E821D4" w:rsidRPr="00E821D4" w:rsidRDefault="00E821D4" w:rsidP="006B30F9">
            <w:pPr>
              <w:pStyle w:val="TableParagraph"/>
              <w:spacing w:before="119" w:line="240" w:lineRule="auto"/>
              <w:ind w:left="250" w:right="239"/>
              <w:rPr>
                <w:sz w:val="16"/>
                <w:szCs w:val="16"/>
              </w:rPr>
            </w:pPr>
            <w:r w:rsidRPr="00E821D4">
              <w:rPr>
                <w:sz w:val="16"/>
                <w:szCs w:val="16"/>
              </w:rPr>
              <w:t>14</w:t>
            </w:r>
          </w:p>
        </w:tc>
        <w:tc>
          <w:tcPr>
            <w:tcW w:w="922" w:type="dxa"/>
            <w:vMerge w:val="restart"/>
          </w:tcPr>
          <w:p w:rsidR="00E821D4" w:rsidRPr="00E821D4" w:rsidRDefault="00E821D4" w:rsidP="006B30F9">
            <w:pPr>
              <w:pStyle w:val="TableParagraph"/>
              <w:spacing w:before="119" w:line="240" w:lineRule="auto"/>
              <w:ind w:left="179"/>
              <w:jc w:val="left"/>
              <w:rPr>
                <w:sz w:val="16"/>
                <w:szCs w:val="16"/>
              </w:rPr>
            </w:pPr>
            <w:r w:rsidRPr="00E821D4">
              <w:rPr>
                <w:sz w:val="16"/>
                <w:szCs w:val="16"/>
              </w:rPr>
              <w:t>-5.72</w:t>
            </w:r>
          </w:p>
        </w:tc>
        <w:tc>
          <w:tcPr>
            <w:tcW w:w="972" w:type="dxa"/>
            <w:vMerge w:val="restart"/>
          </w:tcPr>
          <w:p w:rsidR="00E821D4" w:rsidRPr="00E821D4" w:rsidRDefault="00E821D4" w:rsidP="006B30F9">
            <w:pPr>
              <w:pStyle w:val="TableParagraph"/>
              <w:spacing w:before="119" w:line="240" w:lineRule="auto"/>
              <w:ind w:left="11"/>
              <w:rPr>
                <w:sz w:val="16"/>
                <w:szCs w:val="16"/>
              </w:rPr>
            </w:pPr>
            <w:r w:rsidRPr="00E821D4">
              <w:rPr>
                <w:sz w:val="16"/>
                <w:szCs w:val="16"/>
              </w:rPr>
              <w:t>*</w:t>
            </w:r>
          </w:p>
        </w:tc>
      </w:tr>
      <w:tr w:rsidR="00E821D4" w:rsidRPr="00E821D4" w:rsidTr="00E821D4">
        <w:trPr>
          <w:trHeight w:val="184"/>
        </w:trPr>
        <w:tc>
          <w:tcPr>
            <w:tcW w:w="1266" w:type="dxa"/>
            <w:vMerge/>
            <w:tcBorders>
              <w:top w:val="nil"/>
            </w:tcBorders>
          </w:tcPr>
          <w:p w:rsidR="00E821D4" w:rsidRPr="00E821D4" w:rsidRDefault="00E821D4" w:rsidP="006B30F9">
            <w:pPr>
              <w:rPr>
                <w:sz w:val="16"/>
                <w:szCs w:val="16"/>
              </w:rPr>
            </w:pPr>
          </w:p>
        </w:tc>
        <w:tc>
          <w:tcPr>
            <w:tcW w:w="1205" w:type="dxa"/>
          </w:tcPr>
          <w:p w:rsidR="00E821D4" w:rsidRPr="00E821D4" w:rsidRDefault="00E821D4" w:rsidP="006B30F9">
            <w:pPr>
              <w:pStyle w:val="TableParagraph"/>
              <w:spacing w:before="119" w:line="240" w:lineRule="auto"/>
              <w:ind w:left="156" w:right="151"/>
              <w:rPr>
                <w:sz w:val="16"/>
                <w:szCs w:val="16"/>
              </w:rPr>
            </w:pPr>
            <w:r w:rsidRPr="00E821D4">
              <w:rPr>
                <w:sz w:val="16"/>
                <w:szCs w:val="16"/>
              </w:rPr>
              <w:t>Post</w:t>
            </w:r>
          </w:p>
        </w:tc>
        <w:tc>
          <w:tcPr>
            <w:tcW w:w="809" w:type="dxa"/>
          </w:tcPr>
          <w:p w:rsidR="00E821D4" w:rsidRPr="00E821D4" w:rsidRDefault="00E821D4" w:rsidP="006B30F9">
            <w:pPr>
              <w:pStyle w:val="TableParagraph"/>
              <w:spacing w:before="119" w:line="240" w:lineRule="auto"/>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40" w:lineRule="auto"/>
              <w:ind w:left="120" w:right="110"/>
              <w:rPr>
                <w:sz w:val="16"/>
                <w:szCs w:val="16"/>
              </w:rPr>
            </w:pPr>
            <w:r w:rsidRPr="00E821D4">
              <w:rPr>
                <w:sz w:val="16"/>
                <w:szCs w:val="16"/>
              </w:rPr>
              <w:t>43.67</w:t>
            </w:r>
          </w:p>
        </w:tc>
        <w:tc>
          <w:tcPr>
            <w:tcW w:w="878" w:type="dxa"/>
          </w:tcPr>
          <w:p w:rsidR="00E821D4" w:rsidRPr="00E821D4" w:rsidRDefault="00E821D4" w:rsidP="006B30F9">
            <w:pPr>
              <w:pStyle w:val="TableParagraph"/>
              <w:spacing w:before="119" w:line="240" w:lineRule="auto"/>
              <w:ind w:right="184"/>
              <w:jc w:val="right"/>
              <w:rPr>
                <w:sz w:val="16"/>
                <w:szCs w:val="16"/>
              </w:rPr>
            </w:pPr>
            <w:r w:rsidRPr="00E821D4">
              <w:rPr>
                <w:sz w:val="16"/>
                <w:szCs w:val="16"/>
              </w:rPr>
              <w:t>2.29</w:t>
            </w:r>
          </w:p>
        </w:tc>
        <w:tc>
          <w:tcPr>
            <w:tcW w:w="958" w:type="dxa"/>
          </w:tcPr>
          <w:p w:rsidR="00E821D4" w:rsidRPr="00E821D4" w:rsidRDefault="00E821D4" w:rsidP="006B30F9">
            <w:pPr>
              <w:pStyle w:val="TableParagraph"/>
              <w:spacing w:before="119" w:line="240" w:lineRule="auto"/>
              <w:ind w:left="101" w:right="96"/>
              <w:rPr>
                <w:sz w:val="16"/>
                <w:szCs w:val="16"/>
              </w:rPr>
            </w:pPr>
            <w:r w:rsidRPr="00E821D4">
              <w:rPr>
                <w:sz w:val="16"/>
                <w:szCs w:val="16"/>
              </w:rPr>
              <w:t>0.59</w:t>
            </w:r>
          </w:p>
        </w:tc>
        <w:tc>
          <w:tcPr>
            <w:tcW w:w="937" w:type="dxa"/>
            <w:vMerge/>
            <w:tcBorders>
              <w:top w:val="nil"/>
            </w:tcBorders>
          </w:tcPr>
          <w:p w:rsidR="00E821D4" w:rsidRPr="00E821D4" w:rsidRDefault="00E821D4" w:rsidP="006B30F9">
            <w:pPr>
              <w:rPr>
                <w:sz w:val="16"/>
                <w:szCs w:val="16"/>
              </w:rPr>
            </w:pPr>
          </w:p>
        </w:tc>
        <w:tc>
          <w:tcPr>
            <w:tcW w:w="839" w:type="dxa"/>
            <w:vMerge/>
            <w:tcBorders>
              <w:top w:val="nil"/>
            </w:tcBorders>
          </w:tcPr>
          <w:p w:rsidR="00E821D4" w:rsidRPr="00E821D4" w:rsidRDefault="00E821D4" w:rsidP="006B30F9">
            <w:pPr>
              <w:rPr>
                <w:sz w:val="16"/>
                <w:szCs w:val="16"/>
              </w:rPr>
            </w:pPr>
          </w:p>
        </w:tc>
        <w:tc>
          <w:tcPr>
            <w:tcW w:w="922" w:type="dxa"/>
            <w:vMerge/>
            <w:tcBorders>
              <w:top w:val="nil"/>
            </w:tcBorders>
          </w:tcPr>
          <w:p w:rsidR="00E821D4" w:rsidRPr="00E821D4" w:rsidRDefault="00E821D4" w:rsidP="006B30F9">
            <w:pPr>
              <w:rPr>
                <w:sz w:val="16"/>
                <w:szCs w:val="16"/>
              </w:rPr>
            </w:pPr>
          </w:p>
        </w:tc>
        <w:tc>
          <w:tcPr>
            <w:tcW w:w="972" w:type="dxa"/>
            <w:vMerge/>
            <w:tcBorders>
              <w:top w:val="nil"/>
            </w:tcBorders>
          </w:tcPr>
          <w:p w:rsidR="00E821D4" w:rsidRPr="00E821D4" w:rsidRDefault="00E821D4" w:rsidP="006B30F9">
            <w:pPr>
              <w:rPr>
                <w:sz w:val="16"/>
                <w:szCs w:val="16"/>
              </w:rPr>
            </w:pPr>
          </w:p>
        </w:tc>
      </w:tr>
      <w:tr w:rsidR="00E821D4" w:rsidRPr="00E821D4" w:rsidTr="00E821D4">
        <w:trPr>
          <w:trHeight w:val="172"/>
        </w:trPr>
        <w:tc>
          <w:tcPr>
            <w:tcW w:w="1266" w:type="dxa"/>
            <w:vMerge w:val="restart"/>
          </w:tcPr>
          <w:p w:rsidR="00E821D4" w:rsidRPr="00E821D4" w:rsidRDefault="00E821D4" w:rsidP="006B30F9">
            <w:pPr>
              <w:pStyle w:val="TableParagraph"/>
              <w:spacing w:before="99" w:line="270" w:lineRule="atLeast"/>
              <w:ind w:left="220" w:right="211" w:firstLine="2"/>
              <w:rPr>
                <w:sz w:val="16"/>
                <w:szCs w:val="16"/>
              </w:rPr>
            </w:pPr>
            <w:r w:rsidRPr="00E821D4">
              <w:rPr>
                <w:sz w:val="16"/>
                <w:szCs w:val="16"/>
              </w:rPr>
              <w:t>Left</w:t>
            </w:r>
            <w:r w:rsidRPr="00E821D4">
              <w:rPr>
                <w:spacing w:val="1"/>
                <w:sz w:val="16"/>
                <w:szCs w:val="16"/>
              </w:rPr>
              <w:t xml:space="preserve"> </w:t>
            </w:r>
            <w:r w:rsidRPr="00E821D4">
              <w:rPr>
                <w:sz w:val="16"/>
                <w:szCs w:val="16"/>
              </w:rPr>
              <w:t>Lateral</w:t>
            </w:r>
            <w:r w:rsidRPr="00E821D4">
              <w:rPr>
                <w:spacing w:val="-57"/>
                <w:sz w:val="16"/>
                <w:szCs w:val="16"/>
              </w:rPr>
              <w:t xml:space="preserve"> </w:t>
            </w:r>
            <w:r w:rsidRPr="00E821D4">
              <w:rPr>
                <w:sz w:val="16"/>
                <w:szCs w:val="16"/>
              </w:rPr>
              <w:t>Flexion</w:t>
            </w:r>
          </w:p>
        </w:tc>
        <w:tc>
          <w:tcPr>
            <w:tcW w:w="1205" w:type="dxa"/>
          </w:tcPr>
          <w:p w:rsidR="00E821D4" w:rsidRPr="00E821D4" w:rsidRDefault="00E821D4" w:rsidP="006B30F9">
            <w:pPr>
              <w:pStyle w:val="TableParagraph"/>
              <w:spacing w:before="119" w:line="257" w:lineRule="exact"/>
              <w:ind w:left="156" w:right="149"/>
              <w:rPr>
                <w:sz w:val="16"/>
                <w:szCs w:val="16"/>
              </w:rPr>
            </w:pPr>
            <w:r w:rsidRPr="00E821D4">
              <w:rPr>
                <w:sz w:val="16"/>
                <w:szCs w:val="16"/>
              </w:rPr>
              <w:t>Pre</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38.00</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3.16</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0.82</w:t>
            </w:r>
          </w:p>
        </w:tc>
        <w:tc>
          <w:tcPr>
            <w:tcW w:w="937" w:type="dxa"/>
            <w:vMerge w:val="restart"/>
          </w:tcPr>
          <w:p w:rsidR="00E821D4" w:rsidRPr="00E821D4" w:rsidRDefault="00E821D4" w:rsidP="006B30F9">
            <w:pPr>
              <w:pStyle w:val="TableParagraph"/>
              <w:spacing w:before="119" w:line="240" w:lineRule="auto"/>
              <w:ind w:left="185"/>
              <w:jc w:val="left"/>
              <w:rPr>
                <w:sz w:val="16"/>
                <w:szCs w:val="16"/>
              </w:rPr>
            </w:pPr>
            <w:r w:rsidRPr="00E821D4">
              <w:rPr>
                <w:sz w:val="16"/>
                <w:szCs w:val="16"/>
              </w:rPr>
              <w:t>-5.67</w:t>
            </w:r>
          </w:p>
        </w:tc>
        <w:tc>
          <w:tcPr>
            <w:tcW w:w="839" w:type="dxa"/>
            <w:vMerge w:val="restart"/>
          </w:tcPr>
          <w:p w:rsidR="00E821D4" w:rsidRPr="00E821D4" w:rsidRDefault="00E821D4" w:rsidP="006B30F9">
            <w:pPr>
              <w:pStyle w:val="TableParagraph"/>
              <w:spacing w:before="119" w:line="240" w:lineRule="auto"/>
              <w:ind w:left="250" w:right="239"/>
              <w:rPr>
                <w:sz w:val="16"/>
                <w:szCs w:val="16"/>
              </w:rPr>
            </w:pPr>
            <w:r w:rsidRPr="00E821D4">
              <w:rPr>
                <w:sz w:val="16"/>
                <w:szCs w:val="16"/>
              </w:rPr>
              <w:t>14</w:t>
            </w:r>
          </w:p>
        </w:tc>
        <w:tc>
          <w:tcPr>
            <w:tcW w:w="922" w:type="dxa"/>
            <w:vMerge w:val="restart"/>
          </w:tcPr>
          <w:p w:rsidR="00E821D4" w:rsidRPr="00E821D4" w:rsidRDefault="00E821D4" w:rsidP="006B30F9">
            <w:pPr>
              <w:pStyle w:val="TableParagraph"/>
              <w:spacing w:before="119" w:line="240" w:lineRule="auto"/>
              <w:ind w:left="179"/>
              <w:jc w:val="left"/>
              <w:rPr>
                <w:sz w:val="16"/>
                <w:szCs w:val="16"/>
              </w:rPr>
            </w:pPr>
            <w:r w:rsidRPr="00E821D4">
              <w:rPr>
                <w:sz w:val="16"/>
                <w:szCs w:val="16"/>
              </w:rPr>
              <w:t>-4.86</w:t>
            </w:r>
          </w:p>
        </w:tc>
        <w:tc>
          <w:tcPr>
            <w:tcW w:w="972" w:type="dxa"/>
            <w:vMerge w:val="restart"/>
          </w:tcPr>
          <w:p w:rsidR="00E821D4" w:rsidRPr="00E821D4" w:rsidRDefault="00E821D4" w:rsidP="006B30F9">
            <w:pPr>
              <w:pStyle w:val="TableParagraph"/>
              <w:spacing w:before="119" w:line="240" w:lineRule="auto"/>
              <w:ind w:left="11"/>
              <w:rPr>
                <w:sz w:val="16"/>
                <w:szCs w:val="16"/>
              </w:rPr>
            </w:pPr>
            <w:r w:rsidRPr="00E821D4">
              <w:rPr>
                <w:sz w:val="16"/>
                <w:szCs w:val="16"/>
              </w:rPr>
              <w:t>*</w:t>
            </w:r>
          </w:p>
        </w:tc>
      </w:tr>
      <w:tr w:rsidR="00E821D4" w:rsidRPr="00E821D4" w:rsidTr="00E821D4">
        <w:trPr>
          <w:trHeight w:val="235"/>
        </w:trPr>
        <w:tc>
          <w:tcPr>
            <w:tcW w:w="1266" w:type="dxa"/>
            <w:vMerge/>
            <w:tcBorders>
              <w:top w:val="nil"/>
            </w:tcBorders>
          </w:tcPr>
          <w:p w:rsidR="00E821D4" w:rsidRPr="00E821D4" w:rsidRDefault="00E821D4" w:rsidP="006B30F9">
            <w:pPr>
              <w:rPr>
                <w:sz w:val="16"/>
                <w:szCs w:val="16"/>
              </w:rPr>
            </w:pPr>
          </w:p>
        </w:tc>
        <w:tc>
          <w:tcPr>
            <w:tcW w:w="1205" w:type="dxa"/>
          </w:tcPr>
          <w:p w:rsidR="00E821D4" w:rsidRPr="00E821D4" w:rsidRDefault="00E821D4" w:rsidP="006B30F9">
            <w:pPr>
              <w:pStyle w:val="TableParagraph"/>
              <w:spacing w:before="119" w:line="240" w:lineRule="auto"/>
              <w:ind w:left="156" w:right="151"/>
              <w:rPr>
                <w:sz w:val="16"/>
                <w:szCs w:val="16"/>
              </w:rPr>
            </w:pPr>
            <w:r w:rsidRPr="00E821D4">
              <w:rPr>
                <w:sz w:val="16"/>
                <w:szCs w:val="16"/>
              </w:rPr>
              <w:t>Post</w:t>
            </w:r>
          </w:p>
        </w:tc>
        <w:tc>
          <w:tcPr>
            <w:tcW w:w="809" w:type="dxa"/>
          </w:tcPr>
          <w:p w:rsidR="00E821D4" w:rsidRPr="00E821D4" w:rsidRDefault="00E821D4" w:rsidP="006B30F9">
            <w:pPr>
              <w:pStyle w:val="TableParagraph"/>
              <w:spacing w:before="119" w:line="240" w:lineRule="auto"/>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40" w:lineRule="auto"/>
              <w:ind w:left="120" w:right="110"/>
              <w:rPr>
                <w:sz w:val="16"/>
                <w:szCs w:val="16"/>
              </w:rPr>
            </w:pPr>
            <w:r w:rsidRPr="00E821D4">
              <w:rPr>
                <w:sz w:val="16"/>
                <w:szCs w:val="16"/>
              </w:rPr>
              <w:t>43.67</w:t>
            </w:r>
          </w:p>
        </w:tc>
        <w:tc>
          <w:tcPr>
            <w:tcW w:w="878" w:type="dxa"/>
          </w:tcPr>
          <w:p w:rsidR="00E821D4" w:rsidRPr="00E821D4" w:rsidRDefault="00E821D4" w:rsidP="006B30F9">
            <w:pPr>
              <w:pStyle w:val="TableParagraph"/>
              <w:spacing w:before="119" w:line="240" w:lineRule="auto"/>
              <w:ind w:right="184"/>
              <w:jc w:val="right"/>
              <w:rPr>
                <w:sz w:val="16"/>
                <w:szCs w:val="16"/>
              </w:rPr>
            </w:pPr>
            <w:r w:rsidRPr="00E821D4">
              <w:rPr>
                <w:sz w:val="16"/>
                <w:szCs w:val="16"/>
              </w:rPr>
              <w:t>2.29</w:t>
            </w:r>
          </w:p>
        </w:tc>
        <w:tc>
          <w:tcPr>
            <w:tcW w:w="958" w:type="dxa"/>
          </w:tcPr>
          <w:p w:rsidR="00E821D4" w:rsidRPr="00E821D4" w:rsidRDefault="00E821D4" w:rsidP="006B30F9">
            <w:pPr>
              <w:pStyle w:val="TableParagraph"/>
              <w:spacing w:before="119" w:line="240" w:lineRule="auto"/>
              <w:ind w:left="101" w:right="96"/>
              <w:rPr>
                <w:sz w:val="16"/>
                <w:szCs w:val="16"/>
              </w:rPr>
            </w:pPr>
            <w:r w:rsidRPr="00E821D4">
              <w:rPr>
                <w:sz w:val="16"/>
                <w:szCs w:val="16"/>
              </w:rPr>
              <w:t>0.59</w:t>
            </w:r>
          </w:p>
        </w:tc>
        <w:tc>
          <w:tcPr>
            <w:tcW w:w="937" w:type="dxa"/>
            <w:vMerge/>
            <w:tcBorders>
              <w:top w:val="nil"/>
            </w:tcBorders>
          </w:tcPr>
          <w:p w:rsidR="00E821D4" w:rsidRPr="00E821D4" w:rsidRDefault="00E821D4" w:rsidP="006B30F9">
            <w:pPr>
              <w:rPr>
                <w:sz w:val="16"/>
                <w:szCs w:val="16"/>
              </w:rPr>
            </w:pPr>
          </w:p>
        </w:tc>
        <w:tc>
          <w:tcPr>
            <w:tcW w:w="839" w:type="dxa"/>
            <w:vMerge/>
            <w:tcBorders>
              <w:top w:val="nil"/>
            </w:tcBorders>
          </w:tcPr>
          <w:p w:rsidR="00E821D4" w:rsidRPr="00E821D4" w:rsidRDefault="00E821D4" w:rsidP="006B30F9">
            <w:pPr>
              <w:rPr>
                <w:sz w:val="16"/>
                <w:szCs w:val="16"/>
              </w:rPr>
            </w:pPr>
          </w:p>
        </w:tc>
        <w:tc>
          <w:tcPr>
            <w:tcW w:w="922" w:type="dxa"/>
            <w:vMerge/>
            <w:tcBorders>
              <w:top w:val="nil"/>
            </w:tcBorders>
          </w:tcPr>
          <w:p w:rsidR="00E821D4" w:rsidRPr="00E821D4" w:rsidRDefault="00E821D4" w:rsidP="006B30F9">
            <w:pPr>
              <w:rPr>
                <w:sz w:val="16"/>
                <w:szCs w:val="16"/>
              </w:rPr>
            </w:pPr>
          </w:p>
        </w:tc>
        <w:tc>
          <w:tcPr>
            <w:tcW w:w="972" w:type="dxa"/>
            <w:vMerge/>
            <w:tcBorders>
              <w:top w:val="nil"/>
            </w:tcBorders>
          </w:tcPr>
          <w:p w:rsidR="00E821D4" w:rsidRPr="00E821D4" w:rsidRDefault="00E821D4" w:rsidP="006B30F9">
            <w:pPr>
              <w:rPr>
                <w:sz w:val="16"/>
                <w:szCs w:val="16"/>
              </w:rPr>
            </w:pPr>
          </w:p>
        </w:tc>
      </w:tr>
      <w:tr w:rsidR="00E821D4" w:rsidRPr="00E821D4" w:rsidTr="00E821D4">
        <w:trPr>
          <w:trHeight w:val="172"/>
        </w:trPr>
        <w:tc>
          <w:tcPr>
            <w:tcW w:w="1266" w:type="dxa"/>
            <w:vMerge w:val="restart"/>
          </w:tcPr>
          <w:p w:rsidR="00E821D4" w:rsidRPr="00E821D4" w:rsidRDefault="00E821D4" w:rsidP="006B30F9">
            <w:pPr>
              <w:pStyle w:val="TableParagraph"/>
              <w:spacing w:before="119" w:line="240" w:lineRule="auto"/>
              <w:ind w:left="172" w:right="147" w:firstLine="146"/>
              <w:jc w:val="left"/>
              <w:rPr>
                <w:sz w:val="16"/>
                <w:szCs w:val="16"/>
              </w:rPr>
            </w:pPr>
            <w:r w:rsidRPr="00E821D4">
              <w:rPr>
                <w:sz w:val="16"/>
                <w:szCs w:val="16"/>
              </w:rPr>
              <w:t>Right</w:t>
            </w:r>
            <w:r w:rsidRPr="00E821D4">
              <w:rPr>
                <w:spacing w:val="1"/>
                <w:sz w:val="16"/>
                <w:szCs w:val="16"/>
              </w:rPr>
              <w:t xml:space="preserve"> </w:t>
            </w:r>
            <w:r w:rsidRPr="00E821D4">
              <w:rPr>
                <w:sz w:val="16"/>
                <w:szCs w:val="16"/>
              </w:rPr>
              <w:t>Rotation</w:t>
            </w:r>
          </w:p>
        </w:tc>
        <w:tc>
          <w:tcPr>
            <w:tcW w:w="1205" w:type="dxa"/>
          </w:tcPr>
          <w:p w:rsidR="00E821D4" w:rsidRPr="00E821D4" w:rsidRDefault="00E821D4" w:rsidP="006B30F9">
            <w:pPr>
              <w:pStyle w:val="TableParagraph"/>
              <w:spacing w:before="119" w:line="257" w:lineRule="exact"/>
              <w:ind w:left="156" w:right="149"/>
              <w:rPr>
                <w:sz w:val="16"/>
                <w:szCs w:val="16"/>
              </w:rPr>
            </w:pPr>
            <w:r w:rsidRPr="00E821D4">
              <w:rPr>
                <w:sz w:val="16"/>
                <w:szCs w:val="16"/>
              </w:rPr>
              <w:t>Pre</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64.67</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4.42</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1.14</w:t>
            </w:r>
          </w:p>
        </w:tc>
        <w:tc>
          <w:tcPr>
            <w:tcW w:w="937" w:type="dxa"/>
            <w:vMerge w:val="restart"/>
          </w:tcPr>
          <w:p w:rsidR="00E821D4" w:rsidRPr="00E821D4" w:rsidRDefault="00E821D4" w:rsidP="006B30F9">
            <w:pPr>
              <w:pStyle w:val="TableParagraph"/>
              <w:spacing w:before="119" w:line="240" w:lineRule="auto"/>
              <w:ind w:left="125"/>
              <w:jc w:val="left"/>
              <w:rPr>
                <w:sz w:val="16"/>
                <w:szCs w:val="16"/>
              </w:rPr>
            </w:pPr>
            <w:r w:rsidRPr="00E821D4">
              <w:rPr>
                <w:sz w:val="16"/>
                <w:szCs w:val="16"/>
              </w:rPr>
              <w:t>-12.33</w:t>
            </w:r>
          </w:p>
        </w:tc>
        <w:tc>
          <w:tcPr>
            <w:tcW w:w="839" w:type="dxa"/>
            <w:vMerge w:val="restart"/>
          </w:tcPr>
          <w:p w:rsidR="00E821D4" w:rsidRPr="00E821D4" w:rsidRDefault="00E821D4" w:rsidP="006B30F9">
            <w:pPr>
              <w:pStyle w:val="TableParagraph"/>
              <w:spacing w:before="119" w:line="240" w:lineRule="auto"/>
              <w:ind w:left="250" w:right="239"/>
              <w:rPr>
                <w:sz w:val="16"/>
                <w:szCs w:val="16"/>
              </w:rPr>
            </w:pPr>
            <w:r w:rsidRPr="00E821D4">
              <w:rPr>
                <w:sz w:val="16"/>
                <w:szCs w:val="16"/>
              </w:rPr>
              <w:t>14</w:t>
            </w:r>
          </w:p>
        </w:tc>
        <w:tc>
          <w:tcPr>
            <w:tcW w:w="922" w:type="dxa"/>
            <w:vMerge w:val="restart"/>
          </w:tcPr>
          <w:p w:rsidR="00E821D4" w:rsidRPr="00E821D4" w:rsidRDefault="00E821D4" w:rsidP="006B30F9">
            <w:pPr>
              <w:pStyle w:val="TableParagraph"/>
              <w:spacing w:before="119" w:line="240" w:lineRule="auto"/>
              <w:ind w:left="179"/>
              <w:jc w:val="left"/>
              <w:rPr>
                <w:sz w:val="16"/>
                <w:szCs w:val="16"/>
              </w:rPr>
            </w:pPr>
            <w:r w:rsidRPr="00E821D4">
              <w:rPr>
                <w:sz w:val="16"/>
                <w:szCs w:val="16"/>
              </w:rPr>
              <w:t>-6.82</w:t>
            </w:r>
          </w:p>
        </w:tc>
        <w:tc>
          <w:tcPr>
            <w:tcW w:w="972" w:type="dxa"/>
            <w:vMerge w:val="restart"/>
          </w:tcPr>
          <w:p w:rsidR="00E821D4" w:rsidRPr="00E821D4" w:rsidRDefault="00E821D4" w:rsidP="006B30F9">
            <w:pPr>
              <w:pStyle w:val="TableParagraph"/>
              <w:spacing w:before="119" w:line="240" w:lineRule="auto"/>
              <w:ind w:left="11"/>
              <w:rPr>
                <w:sz w:val="16"/>
                <w:szCs w:val="16"/>
              </w:rPr>
            </w:pPr>
            <w:r w:rsidRPr="00E821D4">
              <w:rPr>
                <w:sz w:val="16"/>
                <w:szCs w:val="16"/>
              </w:rPr>
              <w:t>*</w:t>
            </w:r>
          </w:p>
        </w:tc>
      </w:tr>
      <w:tr w:rsidR="00E821D4" w:rsidRPr="00E821D4" w:rsidTr="00E821D4">
        <w:trPr>
          <w:trHeight w:val="172"/>
        </w:trPr>
        <w:tc>
          <w:tcPr>
            <w:tcW w:w="1266" w:type="dxa"/>
            <w:vMerge/>
            <w:tcBorders>
              <w:top w:val="nil"/>
            </w:tcBorders>
          </w:tcPr>
          <w:p w:rsidR="00E821D4" w:rsidRPr="00E821D4" w:rsidRDefault="00E821D4" w:rsidP="006B30F9">
            <w:pPr>
              <w:rPr>
                <w:sz w:val="16"/>
                <w:szCs w:val="16"/>
              </w:rPr>
            </w:pPr>
          </w:p>
        </w:tc>
        <w:tc>
          <w:tcPr>
            <w:tcW w:w="1205" w:type="dxa"/>
          </w:tcPr>
          <w:p w:rsidR="00E821D4" w:rsidRPr="00E821D4" w:rsidRDefault="00E821D4" w:rsidP="006B30F9">
            <w:pPr>
              <w:pStyle w:val="TableParagraph"/>
              <w:spacing w:before="119" w:line="257" w:lineRule="exact"/>
              <w:ind w:left="156" w:right="151"/>
              <w:rPr>
                <w:sz w:val="16"/>
                <w:szCs w:val="16"/>
              </w:rPr>
            </w:pPr>
            <w:r w:rsidRPr="00E821D4">
              <w:rPr>
                <w:sz w:val="16"/>
                <w:szCs w:val="16"/>
              </w:rPr>
              <w:t>Post</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77.00</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3.16</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0.82</w:t>
            </w:r>
          </w:p>
        </w:tc>
        <w:tc>
          <w:tcPr>
            <w:tcW w:w="937" w:type="dxa"/>
            <w:vMerge/>
            <w:tcBorders>
              <w:top w:val="nil"/>
            </w:tcBorders>
          </w:tcPr>
          <w:p w:rsidR="00E821D4" w:rsidRPr="00E821D4" w:rsidRDefault="00E821D4" w:rsidP="006B30F9">
            <w:pPr>
              <w:rPr>
                <w:sz w:val="16"/>
                <w:szCs w:val="16"/>
              </w:rPr>
            </w:pPr>
          </w:p>
        </w:tc>
        <w:tc>
          <w:tcPr>
            <w:tcW w:w="839" w:type="dxa"/>
            <w:vMerge/>
            <w:tcBorders>
              <w:top w:val="nil"/>
            </w:tcBorders>
          </w:tcPr>
          <w:p w:rsidR="00E821D4" w:rsidRPr="00E821D4" w:rsidRDefault="00E821D4" w:rsidP="006B30F9">
            <w:pPr>
              <w:rPr>
                <w:sz w:val="16"/>
                <w:szCs w:val="16"/>
              </w:rPr>
            </w:pPr>
          </w:p>
        </w:tc>
        <w:tc>
          <w:tcPr>
            <w:tcW w:w="922" w:type="dxa"/>
            <w:vMerge/>
            <w:tcBorders>
              <w:top w:val="nil"/>
            </w:tcBorders>
          </w:tcPr>
          <w:p w:rsidR="00E821D4" w:rsidRPr="00E821D4" w:rsidRDefault="00E821D4" w:rsidP="006B30F9">
            <w:pPr>
              <w:rPr>
                <w:sz w:val="16"/>
                <w:szCs w:val="16"/>
              </w:rPr>
            </w:pPr>
          </w:p>
        </w:tc>
        <w:tc>
          <w:tcPr>
            <w:tcW w:w="972" w:type="dxa"/>
            <w:vMerge/>
            <w:tcBorders>
              <w:top w:val="nil"/>
            </w:tcBorders>
          </w:tcPr>
          <w:p w:rsidR="00E821D4" w:rsidRPr="00E821D4" w:rsidRDefault="00E821D4" w:rsidP="006B30F9">
            <w:pPr>
              <w:rPr>
                <w:sz w:val="16"/>
                <w:szCs w:val="16"/>
              </w:rPr>
            </w:pPr>
          </w:p>
        </w:tc>
      </w:tr>
      <w:tr w:rsidR="00E821D4" w:rsidRPr="00E821D4" w:rsidTr="00E821D4">
        <w:trPr>
          <w:trHeight w:val="173"/>
        </w:trPr>
        <w:tc>
          <w:tcPr>
            <w:tcW w:w="1266" w:type="dxa"/>
            <w:vMerge w:val="restart"/>
          </w:tcPr>
          <w:p w:rsidR="00E821D4" w:rsidRPr="00E821D4" w:rsidRDefault="00E821D4" w:rsidP="006B30F9">
            <w:pPr>
              <w:pStyle w:val="TableParagraph"/>
              <w:spacing w:before="1" w:line="240" w:lineRule="auto"/>
              <w:ind w:left="172" w:right="147" w:firstLine="215"/>
              <w:jc w:val="left"/>
              <w:rPr>
                <w:sz w:val="16"/>
                <w:szCs w:val="16"/>
              </w:rPr>
            </w:pPr>
            <w:r w:rsidRPr="00E821D4">
              <w:rPr>
                <w:sz w:val="16"/>
                <w:szCs w:val="16"/>
              </w:rPr>
              <w:t>Left</w:t>
            </w:r>
            <w:r w:rsidRPr="00E821D4">
              <w:rPr>
                <w:spacing w:val="1"/>
                <w:sz w:val="16"/>
                <w:szCs w:val="16"/>
              </w:rPr>
              <w:t xml:space="preserve"> </w:t>
            </w:r>
            <w:r w:rsidRPr="00E821D4">
              <w:rPr>
                <w:sz w:val="16"/>
                <w:szCs w:val="16"/>
              </w:rPr>
              <w:t>Rotation</w:t>
            </w:r>
          </w:p>
        </w:tc>
        <w:tc>
          <w:tcPr>
            <w:tcW w:w="1205" w:type="dxa"/>
          </w:tcPr>
          <w:p w:rsidR="00E821D4" w:rsidRPr="00E821D4" w:rsidRDefault="00E821D4" w:rsidP="006B30F9">
            <w:pPr>
              <w:pStyle w:val="TableParagraph"/>
              <w:spacing w:before="121" w:line="257" w:lineRule="exact"/>
              <w:ind w:left="156" w:right="149"/>
              <w:rPr>
                <w:sz w:val="16"/>
                <w:szCs w:val="16"/>
              </w:rPr>
            </w:pPr>
            <w:r w:rsidRPr="00E821D4">
              <w:rPr>
                <w:sz w:val="16"/>
                <w:szCs w:val="16"/>
              </w:rPr>
              <w:t>Pre</w:t>
            </w:r>
          </w:p>
        </w:tc>
        <w:tc>
          <w:tcPr>
            <w:tcW w:w="809" w:type="dxa"/>
          </w:tcPr>
          <w:p w:rsidR="00E821D4" w:rsidRPr="00E821D4" w:rsidRDefault="00E821D4" w:rsidP="006B30F9">
            <w:pPr>
              <w:pStyle w:val="TableParagraph"/>
              <w:spacing w:before="121"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21" w:line="257" w:lineRule="exact"/>
              <w:ind w:left="120" w:right="110"/>
              <w:rPr>
                <w:sz w:val="16"/>
                <w:szCs w:val="16"/>
              </w:rPr>
            </w:pPr>
            <w:r w:rsidRPr="00E821D4">
              <w:rPr>
                <w:sz w:val="16"/>
                <w:szCs w:val="16"/>
              </w:rPr>
              <w:t>65.00</w:t>
            </w:r>
          </w:p>
        </w:tc>
        <w:tc>
          <w:tcPr>
            <w:tcW w:w="878" w:type="dxa"/>
          </w:tcPr>
          <w:p w:rsidR="00E821D4" w:rsidRPr="00E821D4" w:rsidRDefault="00E821D4" w:rsidP="006B30F9">
            <w:pPr>
              <w:pStyle w:val="TableParagraph"/>
              <w:spacing w:before="121" w:line="257" w:lineRule="exact"/>
              <w:ind w:right="184"/>
              <w:jc w:val="right"/>
              <w:rPr>
                <w:sz w:val="16"/>
                <w:szCs w:val="16"/>
              </w:rPr>
            </w:pPr>
            <w:r w:rsidRPr="00E821D4">
              <w:rPr>
                <w:sz w:val="16"/>
                <w:szCs w:val="16"/>
              </w:rPr>
              <w:t>5.35</w:t>
            </w:r>
          </w:p>
        </w:tc>
        <w:tc>
          <w:tcPr>
            <w:tcW w:w="958" w:type="dxa"/>
          </w:tcPr>
          <w:p w:rsidR="00E821D4" w:rsidRPr="00E821D4" w:rsidRDefault="00E821D4" w:rsidP="006B30F9">
            <w:pPr>
              <w:pStyle w:val="TableParagraph"/>
              <w:spacing w:before="121" w:line="257" w:lineRule="exact"/>
              <w:ind w:left="101" w:right="96"/>
              <w:rPr>
                <w:sz w:val="16"/>
                <w:szCs w:val="16"/>
              </w:rPr>
            </w:pPr>
            <w:r w:rsidRPr="00E821D4">
              <w:rPr>
                <w:sz w:val="16"/>
                <w:szCs w:val="16"/>
              </w:rPr>
              <w:t>1.38</w:t>
            </w:r>
          </w:p>
        </w:tc>
        <w:tc>
          <w:tcPr>
            <w:tcW w:w="937" w:type="dxa"/>
            <w:vMerge w:val="restart"/>
          </w:tcPr>
          <w:p w:rsidR="00E821D4" w:rsidRPr="00E821D4" w:rsidRDefault="00E821D4" w:rsidP="006B30F9">
            <w:pPr>
              <w:pStyle w:val="TableParagraph"/>
              <w:spacing w:before="121" w:line="240" w:lineRule="auto"/>
              <w:ind w:left="125"/>
              <w:jc w:val="left"/>
              <w:rPr>
                <w:sz w:val="16"/>
                <w:szCs w:val="16"/>
              </w:rPr>
            </w:pPr>
            <w:r w:rsidRPr="00E821D4">
              <w:rPr>
                <w:sz w:val="16"/>
                <w:szCs w:val="16"/>
              </w:rPr>
              <w:t>-14.00</w:t>
            </w:r>
          </w:p>
        </w:tc>
        <w:tc>
          <w:tcPr>
            <w:tcW w:w="839" w:type="dxa"/>
            <w:vMerge w:val="restart"/>
          </w:tcPr>
          <w:p w:rsidR="00E821D4" w:rsidRPr="00E821D4" w:rsidRDefault="00E821D4" w:rsidP="006B30F9">
            <w:pPr>
              <w:pStyle w:val="TableParagraph"/>
              <w:spacing w:before="121" w:line="240" w:lineRule="auto"/>
              <w:ind w:left="250" w:right="239"/>
              <w:rPr>
                <w:sz w:val="16"/>
                <w:szCs w:val="16"/>
              </w:rPr>
            </w:pPr>
            <w:r w:rsidRPr="00E821D4">
              <w:rPr>
                <w:sz w:val="16"/>
                <w:szCs w:val="16"/>
              </w:rPr>
              <w:t>14</w:t>
            </w:r>
          </w:p>
        </w:tc>
        <w:tc>
          <w:tcPr>
            <w:tcW w:w="922" w:type="dxa"/>
            <w:vMerge w:val="restart"/>
          </w:tcPr>
          <w:p w:rsidR="00E821D4" w:rsidRPr="00E821D4" w:rsidRDefault="00E821D4" w:rsidP="006B30F9">
            <w:pPr>
              <w:pStyle w:val="TableParagraph"/>
              <w:spacing w:before="121" w:line="240" w:lineRule="auto"/>
              <w:ind w:left="119"/>
              <w:jc w:val="left"/>
              <w:rPr>
                <w:sz w:val="16"/>
                <w:szCs w:val="16"/>
              </w:rPr>
            </w:pPr>
            <w:r w:rsidRPr="00E821D4">
              <w:rPr>
                <w:sz w:val="16"/>
                <w:szCs w:val="16"/>
              </w:rPr>
              <w:t>-81.40</w:t>
            </w:r>
          </w:p>
        </w:tc>
        <w:tc>
          <w:tcPr>
            <w:tcW w:w="972" w:type="dxa"/>
            <w:vMerge w:val="restart"/>
          </w:tcPr>
          <w:p w:rsidR="00E821D4" w:rsidRPr="00E821D4" w:rsidRDefault="00E821D4" w:rsidP="006B30F9">
            <w:pPr>
              <w:pStyle w:val="TableParagraph"/>
              <w:spacing w:before="121" w:line="240" w:lineRule="auto"/>
              <w:ind w:left="11"/>
              <w:rPr>
                <w:sz w:val="16"/>
                <w:szCs w:val="16"/>
              </w:rPr>
            </w:pPr>
            <w:r w:rsidRPr="00E821D4">
              <w:rPr>
                <w:sz w:val="16"/>
                <w:szCs w:val="16"/>
              </w:rPr>
              <w:t>*</w:t>
            </w:r>
          </w:p>
        </w:tc>
      </w:tr>
      <w:tr w:rsidR="00E821D4" w:rsidRPr="00E821D4" w:rsidTr="00E821D4">
        <w:trPr>
          <w:trHeight w:val="172"/>
        </w:trPr>
        <w:tc>
          <w:tcPr>
            <w:tcW w:w="1266" w:type="dxa"/>
            <w:vMerge/>
            <w:tcBorders>
              <w:top w:val="nil"/>
            </w:tcBorders>
          </w:tcPr>
          <w:p w:rsidR="00E821D4" w:rsidRPr="00E821D4" w:rsidRDefault="00E821D4" w:rsidP="006B30F9">
            <w:pPr>
              <w:rPr>
                <w:sz w:val="16"/>
                <w:szCs w:val="16"/>
              </w:rPr>
            </w:pPr>
          </w:p>
        </w:tc>
        <w:tc>
          <w:tcPr>
            <w:tcW w:w="1205" w:type="dxa"/>
          </w:tcPr>
          <w:p w:rsidR="00E821D4" w:rsidRPr="00E821D4" w:rsidRDefault="00E821D4" w:rsidP="006B30F9">
            <w:pPr>
              <w:pStyle w:val="TableParagraph"/>
              <w:spacing w:before="119" w:line="257" w:lineRule="exact"/>
              <w:ind w:left="156" w:right="151"/>
              <w:rPr>
                <w:sz w:val="16"/>
                <w:szCs w:val="16"/>
              </w:rPr>
            </w:pPr>
            <w:r w:rsidRPr="00E821D4">
              <w:rPr>
                <w:sz w:val="16"/>
                <w:szCs w:val="16"/>
              </w:rPr>
              <w:t>Post</w:t>
            </w:r>
          </w:p>
        </w:tc>
        <w:tc>
          <w:tcPr>
            <w:tcW w:w="809" w:type="dxa"/>
          </w:tcPr>
          <w:p w:rsidR="00E821D4" w:rsidRPr="00E821D4" w:rsidRDefault="00E821D4" w:rsidP="006B30F9">
            <w:pPr>
              <w:pStyle w:val="TableParagraph"/>
              <w:spacing w:before="119" w:line="257" w:lineRule="exact"/>
              <w:ind w:left="234" w:right="227"/>
              <w:rPr>
                <w:sz w:val="16"/>
                <w:szCs w:val="16"/>
              </w:rPr>
            </w:pPr>
            <w:r w:rsidRPr="00E821D4">
              <w:rPr>
                <w:sz w:val="16"/>
                <w:szCs w:val="16"/>
              </w:rPr>
              <w:t>15</w:t>
            </w:r>
          </w:p>
        </w:tc>
        <w:tc>
          <w:tcPr>
            <w:tcW w:w="937" w:type="dxa"/>
          </w:tcPr>
          <w:p w:rsidR="00E821D4" w:rsidRPr="00E821D4" w:rsidRDefault="00E821D4" w:rsidP="006B30F9">
            <w:pPr>
              <w:pStyle w:val="TableParagraph"/>
              <w:spacing w:before="119" w:line="257" w:lineRule="exact"/>
              <w:ind w:left="120" w:right="110"/>
              <w:rPr>
                <w:sz w:val="16"/>
                <w:szCs w:val="16"/>
              </w:rPr>
            </w:pPr>
            <w:r w:rsidRPr="00E821D4">
              <w:rPr>
                <w:sz w:val="16"/>
                <w:szCs w:val="16"/>
              </w:rPr>
              <w:t>79.00</w:t>
            </w:r>
          </w:p>
        </w:tc>
        <w:tc>
          <w:tcPr>
            <w:tcW w:w="878" w:type="dxa"/>
          </w:tcPr>
          <w:p w:rsidR="00E821D4" w:rsidRPr="00E821D4" w:rsidRDefault="00E821D4" w:rsidP="006B30F9">
            <w:pPr>
              <w:pStyle w:val="TableParagraph"/>
              <w:spacing w:before="119" w:line="257" w:lineRule="exact"/>
              <w:ind w:right="184"/>
              <w:jc w:val="right"/>
              <w:rPr>
                <w:sz w:val="16"/>
                <w:szCs w:val="16"/>
              </w:rPr>
            </w:pPr>
            <w:r w:rsidRPr="00E821D4">
              <w:rPr>
                <w:sz w:val="16"/>
                <w:szCs w:val="16"/>
              </w:rPr>
              <w:t>2.07</w:t>
            </w:r>
          </w:p>
        </w:tc>
        <w:tc>
          <w:tcPr>
            <w:tcW w:w="958" w:type="dxa"/>
          </w:tcPr>
          <w:p w:rsidR="00E821D4" w:rsidRPr="00E821D4" w:rsidRDefault="00E821D4" w:rsidP="006B30F9">
            <w:pPr>
              <w:pStyle w:val="TableParagraph"/>
              <w:spacing w:before="119" w:line="257" w:lineRule="exact"/>
              <w:ind w:left="101" w:right="96"/>
              <w:rPr>
                <w:sz w:val="16"/>
                <w:szCs w:val="16"/>
              </w:rPr>
            </w:pPr>
            <w:r w:rsidRPr="00E821D4">
              <w:rPr>
                <w:sz w:val="16"/>
                <w:szCs w:val="16"/>
              </w:rPr>
              <w:t>0.53</w:t>
            </w:r>
          </w:p>
        </w:tc>
        <w:tc>
          <w:tcPr>
            <w:tcW w:w="937" w:type="dxa"/>
            <w:vMerge/>
            <w:tcBorders>
              <w:top w:val="nil"/>
            </w:tcBorders>
          </w:tcPr>
          <w:p w:rsidR="00E821D4" w:rsidRPr="00E821D4" w:rsidRDefault="00E821D4" w:rsidP="006B30F9">
            <w:pPr>
              <w:rPr>
                <w:sz w:val="16"/>
                <w:szCs w:val="16"/>
              </w:rPr>
            </w:pPr>
          </w:p>
        </w:tc>
        <w:tc>
          <w:tcPr>
            <w:tcW w:w="839" w:type="dxa"/>
            <w:vMerge/>
            <w:tcBorders>
              <w:top w:val="nil"/>
            </w:tcBorders>
          </w:tcPr>
          <w:p w:rsidR="00E821D4" w:rsidRPr="00E821D4" w:rsidRDefault="00E821D4" w:rsidP="006B30F9">
            <w:pPr>
              <w:rPr>
                <w:sz w:val="16"/>
                <w:szCs w:val="16"/>
              </w:rPr>
            </w:pPr>
          </w:p>
        </w:tc>
        <w:tc>
          <w:tcPr>
            <w:tcW w:w="922" w:type="dxa"/>
            <w:vMerge/>
            <w:tcBorders>
              <w:top w:val="nil"/>
            </w:tcBorders>
          </w:tcPr>
          <w:p w:rsidR="00E821D4" w:rsidRPr="00E821D4" w:rsidRDefault="00E821D4" w:rsidP="006B30F9">
            <w:pPr>
              <w:rPr>
                <w:sz w:val="16"/>
                <w:szCs w:val="16"/>
              </w:rPr>
            </w:pPr>
          </w:p>
        </w:tc>
        <w:tc>
          <w:tcPr>
            <w:tcW w:w="972" w:type="dxa"/>
            <w:vMerge/>
            <w:tcBorders>
              <w:top w:val="nil"/>
            </w:tcBorders>
          </w:tcPr>
          <w:p w:rsidR="00E821D4" w:rsidRPr="00E821D4" w:rsidRDefault="00E821D4" w:rsidP="006B30F9">
            <w:pPr>
              <w:rPr>
                <w:sz w:val="16"/>
                <w:szCs w:val="16"/>
              </w:rPr>
            </w:pPr>
          </w:p>
        </w:tc>
      </w:tr>
    </w:tbl>
    <w:p w:rsidR="00E821D4" w:rsidRPr="00E821D4" w:rsidRDefault="00E821D4" w:rsidP="00E821D4">
      <w:pPr>
        <w:spacing w:before="1"/>
        <w:ind w:left="340"/>
        <w:rPr>
          <w:sz w:val="16"/>
          <w:szCs w:val="16"/>
        </w:rPr>
      </w:pPr>
      <w:r w:rsidRPr="00E821D4">
        <w:rPr>
          <w:sz w:val="16"/>
          <w:szCs w:val="16"/>
        </w:rPr>
        <w:t>*significant</w:t>
      </w:r>
      <w:r w:rsidRPr="00E821D4">
        <w:rPr>
          <w:spacing w:val="-3"/>
          <w:sz w:val="16"/>
          <w:szCs w:val="16"/>
        </w:rPr>
        <w:t xml:space="preserve"> </w:t>
      </w:r>
      <w:r w:rsidRPr="00E821D4">
        <w:rPr>
          <w:sz w:val="16"/>
          <w:szCs w:val="16"/>
        </w:rPr>
        <w:t>(P</w:t>
      </w:r>
      <w:r w:rsidRPr="00E821D4">
        <w:rPr>
          <w:spacing w:val="-1"/>
          <w:sz w:val="16"/>
          <w:szCs w:val="16"/>
        </w:rPr>
        <w:t xml:space="preserve"> </w:t>
      </w:r>
      <w:r w:rsidRPr="00E821D4">
        <w:rPr>
          <w:sz w:val="16"/>
          <w:szCs w:val="16"/>
        </w:rPr>
        <w:t>value</w:t>
      </w:r>
      <w:r w:rsidRPr="00E821D4">
        <w:rPr>
          <w:spacing w:val="-3"/>
          <w:sz w:val="16"/>
          <w:szCs w:val="16"/>
        </w:rPr>
        <w:t xml:space="preserve"> </w:t>
      </w:r>
      <w:r w:rsidRPr="00E821D4">
        <w:rPr>
          <w:sz w:val="16"/>
          <w:szCs w:val="16"/>
        </w:rPr>
        <w:t>&lt;0.001)</w:t>
      </w:r>
    </w:p>
    <w:p w:rsidR="00E821D4" w:rsidRPr="00E821D4" w:rsidRDefault="00E821D4" w:rsidP="00E821D4">
      <w:pPr>
        <w:pStyle w:val="BodyText"/>
        <w:rPr>
          <w:sz w:val="16"/>
          <w:szCs w:val="16"/>
        </w:rPr>
      </w:pPr>
    </w:p>
    <w:p w:rsidR="00E821D4" w:rsidRPr="00E821D4" w:rsidRDefault="00E821D4" w:rsidP="00E821D4">
      <w:pPr>
        <w:pStyle w:val="BodyText"/>
        <w:spacing w:before="60"/>
        <w:ind w:left="557" w:right="939"/>
        <w:jc w:val="center"/>
        <w:rPr>
          <w:sz w:val="16"/>
          <w:szCs w:val="16"/>
        </w:rPr>
      </w:pPr>
      <w:r w:rsidRPr="00E821D4">
        <w:rPr>
          <w:sz w:val="16"/>
          <w:szCs w:val="16"/>
        </w:rPr>
        <w:t>Table-4:</w:t>
      </w:r>
      <w:r w:rsidRPr="00E821D4">
        <w:rPr>
          <w:spacing w:val="-1"/>
          <w:sz w:val="16"/>
          <w:szCs w:val="16"/>
        </w:rPr>
        <w:t xml:space="preserve"> </w:t>
      </w:r>
      <w:r w:rsidRPr="00E821D4">
        <w:rPr>
          <w:sz w:val="16"/>
          <w:szCs w:val="16"/>
        </w:rPr>
        <w:t>comparative</w:t>
      </w:r>
      <w:r w:rsidRPr="00E821D4">
        <w:rPr>
          <w:spacing w:val="-2"/>
          <w:sz w:val="16"/>
          <w:szCs w:val="16"/>
        </w:rPr>
        <w:t xml:space="preserve"> </w:t>
      </w:r>
      <w:r w:rsidRPr="00E821D4">
        <w:rPr>
          <w:sz w:val="16"/>
          <w:szCs w:val="16"/>
        </w:rPr>
        <w:t>analysis of</w:t>
      </w:r>
      <w:r w:rsidRPr="00E821D4">
        <w:rPr>
          <w:spacing w:val="-1"/>
          <w:sz w:val="16"/>
          <w:szCs w:val="16"/>
        </w:rPr>
        <w:t xml:space="preserve"> </w:t>
      </w:r>
      <w:r w:rsidRPr="00E821D4">
        <w:rPr>
          <w:sz w:val="16"/>
          <w:szCs w:val="16"/>
        </w:rPr>
        <w:t>Group</w:t>
      </w:r>
      <w:r w:rsidRPr="00E821D4">
        <w:rPr>
          <w:spacing w:val="-2"/>
          <w:sz w:val="16"/>
          <w:szCs w:val="16"/>
        </w:rPr>
        <w:t xml:space="preserve"> </w:t>
      </w:r>
      <w:r w:rsidRPr="00E821D4">
        <w:rPr>
          <w:sz w:val="16"/>
          <w:szCs w:val="16"/>
        </w:rPr>
        <w:t>B</w:t>
      </w:r>
    </w:p>
    <w:p w:rsidR="00E821D4" w:rsidRPr="00E821D4" w:rsidRDefault="00E821D4" w:rsidP="00E821D4">
      <w:pPr>
        <w:pStyle w:val="BodyText"/>
        <w:spacing w:before="8"/>
        <w:rPr>
          <w:sz w:val="16"/>
          <w:szCs w:val="16"/>
        </w:rPr>
      </w:pPr>
    </w:p>
    <w:tbl>
      <w:tblPr>
        <w:tblW w:w="955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184"/>
        <w:gridCol w:w="796"/>
        <w:gridCol w:w="920"/>
        <w:gridCol w:w="862"/>
        <w:gridCol w:w="943"/>
        <w:gridCol w:w="920"/>
        <w:gridCol w:w="822"/>
        <w:gridCol w:w="907"/>
        <w:gridCol w:w="953"/>
      </w:tblGrid>
      <w:tr w:rsidR="00E821D4" w:rsidRPr="00E821D4" w:rsidTr="00E821D4">
        <w:trPr>
          <w:trHeight w:val="297"/>
        </w:trPr>
        <w:tc>
          <w:tcPr>
            <w:tcW w:w="1246" w:type="dxa"/>
          </w:tcPr>
          <w:p w:rsidR="00E821D4" w:rsidRPr="00E821D4" w:rsidRDefault="00E821D4" w:rsidP="006B30F9">
            <w:pPr>
              <w:pStyle w:val="TableParagraph"/>
              <w:spacing w:before="0" w:line="240" w:lineRule="auto"/>
              <w:jc w:val="left"/>
              <w:rPr>
                <w:sz w:val="16"/>
                <w:szCs w:val="16"/>
              </w:rPr>
            </w:pPr>
          </w:p>
        </w:tc>
        <w:tc>
          <w:tcPr>
            <w:tcW w:w="1184" w:type="dxa"/>
          </w:tcPr>
          <w:p w:rsidR="00E821D4" w:rsidRPr="00E821D4" w:rsidRDefault="00E821D4" w:rsidP="006B30F9">
            <w:pPr>
              <w:pStyle w:val="TableParagraph"/>
              <w:spacing w:before="121" w:line="240" w:lineRule="auto"/>
              <w:ind w:left="231" w:right="218"/>
              <w:rPr>
                <w:b/>
                <w:sz w:val="16"/>
                <w:szCs w:val="16"/>
              </w:rPr>
            </w:pPr>
            <w:r w:rsidRPr="00E821D4">
              <w:rPr>
                <w:b/>
                <w:sz w:val="16"/>
                <w:szCs w:val="16"/>
              </w:rPr>
              <w:t>Flexion</w:t>
            </w:r>
          </w:p>
        </w:tc>
        <w:tc>
          <w:tcPr>
            <w:tcW w:w="796" w:type="dxa"/>
          </w:tcPr>
          <w:p w:rsidR="00E821D4" w:rsidRPr="00E821D4" w:rsidRDefault="00E821D4" w:rsidP="006B30F9">
            <w:pPr>
              <w:pStyle w:val="TableParagraph"/>
              <w:spacing w:before="121" w:line="240" w:lineRule="auto"/>
              <w:ind w:left="336"/>
              <w:jc w:val="left"/>
              <w:rPr>
                <w:b/>
                <w:sz w:val="16"/>
                <w:szCs w:val="16"/>
              </w:rPr>
            </w:pPr>
            <w:r w:rsidRPr="00E821D4">
              <w:rPr>
                <w:b/>
                <w:w w:val="99"/>
                <w:sz w:val="16"/>
                <w:szCs w:val="16"/>
              </w:rPr>
              <w:t>N</w:t>
            </w:r>
          </w:p>
        </w:tc>
        <w:tc>
          <w:tcPr>
            <w:tcW w:w="920" w:type="dxa"/>
          </w:tcPr>
          <w:p w:rsidR="00E821D4" w:rsidRPr="00E821D4" w:rsidRDefault="00E821D4" w:rsidP="006B30F9">
            <w:pPr>
              <w:pStyle w:val="TableParagraph"/>
              <w:spacing w:before="121" w:line="240" w:lineRule="auto"/>
              <w:ind w:left="176" w:right="168"/>
              <w:rPr>
                <w:b/>
                <w:sz w:val="16"/>
                <w:szCs w:val="16"/>
              </w:rPr>
            </w:pPr>
            <w:r w:rsidRPr="00E821D4">
              <w:rPr>
                <w:b/>
                <w:sz w:val="16"/>
                <w:szCs w:val="16"/>
              </w:rPr>
              <w:t>Mean</w:t>
            </w:r>
          </w:p>
        </w:tc>
        <w:tc>
          <w:tcPr>
            <w:tcW w:w="862" w:type="dxa"/>
          </w:tcPr>
          <w:p w:rsidR="00E821D4" w:rsidRPr="00E821D4" w:rsidRDefault="00E821D4" w:rsidP="006B30F9">
            <w:pPr>
              <w:pStyle w:val="TableParagraph"/>
              <w:spacing w:before="121" w:line="240" w:lineRule="auto"/>
              <w:ind w:left="306"/>
              <w:jc w:val="left"/>
              <w:rPr>
                <w:b/>
                <w:sz w:val="16"/>
                <w:szCs w:val="16"/>
              </w:rPr>
            </w:pPr>
            <w:r w:rsidRPr="00E821D4">
              <w:rPr>
                <w:b/>
                <w:sz w:val="16"/>
                <w:szCs w:val="16"/>
              </w:rPr>
              <w:t>SD</w:t>
            </w:r>
          </w:p>
        </w:tc>
        <w:tc>
          <w:tcPr>
            <w:tcW w:w="943" w:type="dxa"/>
          </w:tcPr>
          <w:p w:rsidR="00E821D4" w:rsidRPr="00E821D4" w:rsidRDefault="00E821D4" w:rsidP="006B30F9">
            <w:pPr>
              <w:pStyle w:val="TableParagraph"/>
              <w:spacing w:before="121" w:line="240" w:lineRule="auto"/>
              <w:ind w:left="161" w:right="150"/>
              <w:rPr>
                <w:b/>
                <w:sz w:val="16"/>
                <w:szCs w:val="16"/>
              </w:rPr>
            </w:pPr>
            <w:r w:rsidRPr="00E821D4">
              <w:rPr>
                <w:b/>
                <w:sz w:val="16"/>
                <w:szCs w:val="16"/>
              </w:rPr>
              <w:t>S.E.M</w:t>
            </w:r>
          </w:p>
        </w:tc>
        <w:tc>
          <w:tcPr>
            <w:tcW w:w="920" w:type="dxa"/>
          </w:tcPr>
          <w:p w:rsidR="00E821D4" w:rsidRPr="00E821D4" w:rsidRDefault="00E821D4" w:rsidP="006B30F9">
            <w:pPr>
              <w:pStyle w:val="TableParagraph"/>
              <w:spacing w:before="114" w:line="270" w:lineRule="atLeast"/>
              <w:ind w:left="260" w:right="167" w:hanging="63"/>
              <w:jc w:val="left"/>
              <w:rPr>
                <w:b/>
                <w:sz w:val="16"/>
                <w:szCs w:val="16"/>
              </w:rPr>
            </w:pPr>
            <w:r w:rsidRPr="00E821D4">
              <w:rPr>
                <w:b/>
                <w:sz w:val="16"/>
                <w:szCs w:val="16"/>
              </w:rPr>
              <w:t>Mean</w:t>
            </w:r>
            <w:r w:rsidRPr="00E821D4">
              <w:rPr>
                <w:b/>
                <w:spacing w:val="-58"/>
                <w:sz w:val="16"/>
                <w:szCs w:val="16"/>
              </w:rPr>
              <w:t xml:space="preserve"> </w:t>
            </w:r>
            <w:r w:rsidRPr="00E821D4">
              <w:rPr>
                <w:b/>
                <w:sz w:val="16"/>
                <w:szCs w:val="16"/>
              </w:rPr>
              <w:t>Diff.</w:t>
            </w:r>
          </w:p>
        </w:tc>
        <w:tc>
          <w:tcPr>
            <w:tcW w:w="822" w:type="dxa"/>
          </w:tcPr>
          <w:p w:rsidR="00E821D4" w:rsidRPr="00E821D4" w:rsidRDefault="00E821D4" w:rsidP="006B30F9">
            <w:pPr>
              <w:pStyle w:val="TableParagraph"/>
              <w:spacing w:before="121" w:line="240" w:lineRule="auto"/>
              <w:ind w:left="283"/>
              <w:jc w:val="left"/>
              <w:rPr>
                <w:b/>
                <w:sz w:val="16"/>
                <w:szCs w:val="16"/>
              </w:rPr>
            </w:pPr>
            <w:r w:rsidRPr="00E821D4">
              <w:rPr>
                <w:b/>
                <w:sz w:val="16"/>
                <w:szCs w:val="16"/>
              </w:rPr>
              <w:t>DF</w:t>
            </w:r>
          </w:p>
        </w:tc>
        <w:tc>
          <w:tcPr>
            <w:tcW w:w="907" w:type="dxa"/>
          </w:tcPr>
          <w:p w:rsidR="00E821D4" w:rsidRPr="00E821D4" w:rsidRDefault="00E821D4" w:rsidP="006B30F9">
            <w:pPr>
              <w:pStyle w:val="TableParagraph"/>
              <w:spacing w:before="121" w:line="240" w:lineRule="auto"/>
              <w:ind w:left="17"/>
              <w:rPr>
                <w:b/>
                <w:sz w:val="16"/>
                <w:szCs w:val="16"/>
              </w:rPr>
            </w:pPr>
            <w:r w:rsidRPr="00E821D4">
              <w:rPr>
                <w:b/>
                <w:sz w:val="16"/>
                <w:szCs w:val="16"/>
              </w:rPr>
              <w:t>T</w:t>
            </w:r>
          </w:p>
          <w:p w:rsidR="00E821D4" w:rsidRPr="00E821D4" w:rsidRDefault="00E821D4" w:rsidP="006B30F9">
            <w:pPr>
              <w:pStyle w:val="TableParagraph"/>
              <w:spacing w:before="0" w:line="269" w:lineRule="exact"/>
              <w:ind w:left="192" w:right="176"/>
              <w:rPr>
                <w:b/>
                <w:sz w:val="16"/>
                <w:szCs w:val="16"/>
              </w:rPr>
            </w:pPr>
            <w:r w:rsidRPr="00E821D4">
              <w:rPr>
                <w:b/>
                <w:sz w:val="16"/>
                <w:szCs w:val="16"/>
              </w:rPr>
              <w:t>value</w:t>
            </w:r>
          </w:p>
        </w:tc>
        <w:tc>
          <w:tcPr>
            <w:tcW w:w="953" w:type="dxa"/>
          </w:tcPr>
          <w:p w:rsidR="00E821D4" w:rsidRPr="00E821D4" w:rsidRDefault="00E821D4" w:rsidP="006B30F9">
            <w:pPr>
              <w:pStyle w:val="TableParagraph"/>
              <w:spacing w:before="121" w:line="240" w:lineRule="auto"/>
              <w:ind w:left="136"/>
              <w:jc w:val="left"/>
              <w:rPr>
                <w:b/>
                <w:sz w:val="16"/>
                <w:szCs w:val="16"/>
              </w:rPr>
            </w:pPr>
            <w:r w:rsidRPr="00E821D4">
              <w:rPr>
                <w:b/>
                <w:sz w:val="16"/>
                <w:szCs w:val="16"/>
              </w:rPr>
              <w:t>P value</w:t>
            </w:r>
          </w:p>
        </w:tc>
      </w:tr>
      <w:tr w:rsidR="00E821D4" w:rsidRPr="00E821D4" w:rsidTr="00E821D4">
        <w:trPr>
          <w:trHeight w:val="172"/>
        </w:trPr>
        <w:tc>
          <w:tcPr>
            <w:tcW w:w="1246" w:type="dxa"/>
            <w:vMerge w:val="restart"/>
          </w:tcPr>
          <w:p w:rsidR="00E821D4" w:rsidRPr="00E821D4" w:rsidRDefault="00E821D4" w:rsidP="006B30F9">
            <w:pPr>
              <w:pStyle w:val="TableParagraph"/>
              <w:spacing w:before="121" w:line="240" w:lineRule="auto"/>
              <w:ind w:left="297"/>
              <w:jc w:val="left"/>
              <w:rPr>
                <w:sz w:val="16"/>
                <w:szCs w:val="16"/>
              </w:rPr>
            </w:pPr>
            <w:r w:rsidRPr="00E821D4">
              <w:rPr>
                <w:sz w:val="16"/>
                <w:szCs w:val="16"/>
              </w:rPr>
              <w:t>Flexion</w:t>
            </w:r>
          </w:p>
        </w:tc>
        <w:tc>
          <w:tcPr>
            <w:tcW w:w="1184" w:type="dxa"/>
          </w:tcPr>
          <w:p w:rsidR="00E821D4" w:rsidRPr="00E821D4" w:rsidRDefault="00E821D4" w:rsidP="006B30F9">
            <w:pPr>
              <w:pStyle w:val="TableParagraph"/>
              <w:spacing w:before="121" w:line="257" w:lineRule="exact"/>
              <w:ind w:left="231" w:right="215"/>
              <w:rPr>
                <w:sz w:val="16"/>
                <w:szCs w:val="16"/>
              </w:rPr>
            </w:pPr>
            <w:r w:rsidRPr="00E821D4">
              <w:rPr>
                <w:sz w:val="16"/>
                <w:szCs w:val="16"/>
              </w:rPr>
              <w:t>Pre</w:t>
            </w:r>
          </w:p>
        </w:tc>
        <w:tc>
          <w:tcPr>
            <w:tcW w:w="796" w:type="dxa"/>
          </w:tcPr>
          <w:p w:rsidR="00E821D4" w:rsidRPr="00E821D4" w:rsidRDefault="00E821D4" w:rsidP="006B30F9">
            <w:pPr>
              <w:pStyle w:val="TableParagraph"/>
              <w:spacing w:before="121"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21" w:line="257" w:lineRule="exact"/>
              <w:ind w:left="176" w:right="164"/>
              <w:rPr>
                <w:sz w:val="16"/>
                <w:szCs w:val="16"/>
              </w:rPr>
            </w:pPr>
            <w:r w:rsidRPr="00E821D4">
              <w:rPr>
                <w:sz w:val="16"/>
                <w:szCs w:val="16"/>
              </w:rPr>
              <w:t>48.00</w:t>
            </w:r>
          </w:p>
        </w:tc>
        <w:tc>
          <w:tcPr>
            <w:tcW w:w="862" w:type="dxa"/>
          </w:tcPr>
          <w:p w:rsidR="00E821D4" w:rsidRPr="00E821D4" w:rsidRDefault="00E821D4" w:rsidP="006B30F9">
            <w:pPr>
              <w:pStyle w:val="TableParagraph"/>
              <w:spacing w:before="121" w:line="257" w:lineRule="exact"/>
              <w:ind w:left="248"/>
              <w:jc w:val="left"/>
              <w:rPr>
                <w:sz w:val="16"/>
                <w:szCs w:val="16"/>
              </w:rPr>
            </w:pPr>
            <w:r w:rsidRPr="00E821D4">
              <w:rPr>
                <w:sz w:val="16"/>
                <w:szCs w:val="16"/>
              </w:rPr>
              <w:t>2.54</w:t>
            </w:r>
          </w:p>
        </w:tc>
        <w:tc>
          <w:tcPr>
            <w:tcW w:w="943" w:type="dxa"/>
          </w:tcPr>
          <w:p w:rsidR="00E821D4" w:rsidRPr="00E821D4" w:rsidRDefault="00E821D4" w:rsidP="006B30F9">
            <w:pPr>
              <w:pStyle w:val="TableParagraph"/>
              <w:spacing w:before="121" w:line="257" w:lineRule="exact"/>
              <w:ind w:left="160" w:right="150"/>
              <w:rPr>
                <w:sz w:val="16"/>
                <w:szCs w:val="16"/>
              </w:rPr>
            </w:pPr>
            <w:r w:rsidRPr="00E821D4">
              <w:rPr>
                <w:sz w:val="16"/>
                <w:szCs w:val="16"/>
              </w:rPr>
              <w:t>0.65</w:t>
            </w:r>
          </w:p>
        </w:tc>
        <w:tc>
          <w:tcPr>
            <w:tcW w:w="920"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241"/>
              <w:jc w:val="left"/>
              <w:rPr>
                <w:sz w:val="16"/>
                <w:szCs w:val="16"/>
              </w:rPr>
            </w:pPr>
            <w:r w:rsidRPr="00E821D4">
              <w:rPr>
                <w:sz w:val="16"/>
                <w:szCs w:val="16"/>
              </w:rPr>
              <w:t>-5.00</w:t>
            </w:r>
          </w:p>
        </w:tc>
        <w:tc>
          <w:tcPr>
            <w:tcW w:w="822"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303" w:right="284"/>
              <w:rPr>
                <w:sz w:val="16"/>
                <w:szCs w:val="16"/>
              </w:rPr>
            </w:pPr>
            <w:r w:rsidRPr="00E821D4">
              <w:rPr>
                <w:sz w:val="16"/>
                <w:szCs w:val="16"/>
              </w:rPr>
              <w:t>14</w:t>
            </w:r>
          </w:p>
        </w:tc>
        <w:tc>
          <w:tcPr>
            <w:tcW w:w="907"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236"/>
              <w:jc w:val="left"/>
              <w:rPr>
                <w:sz w:val="16"/>
                <w:szCs w:val="16"/>
              </w:rPr>
            </w:pPr>
            <w:r w:rsidRPr="00E821D4">
              <w:rPr>
                <w:sz w:val="16"/>
                <w:szCs w:val="16"/>
              </w:rPr>
              <w:t>-2.78</w:t>
            </w:r>
          </w:p>
        </w:tc>
        <w:tc>
          <w:tcPr>
            <w:tcW w:w="953" w:type="dxa"/>
            <w:vMerge w:val="restart"/>
          </w:tcPr>
          <w:p w:rsidR="00E821D4" w:rsidRPr="00E821D4" w:rsidRDefault="00E821D4" w:rsidP="006B30F9">
            <w:pPr>
              <w:pStyle w:val="TableParagraph"/>
              <w:spacing w:before="0" w:line="240" w:lineRule="auto"/>
              <w:jc w:val="left"/>
              <w:rPr>
                <w:sz w:val="16"/>
                <w:szCs w:val="16"/>
              </w:rPr>
            </w:pPr>
          </w:p>
          <w:p w:rsidR="00E821D4" w:rsidRPr="00E821D4" w:rsidRDefault="00E821D4" w:rsidP="006B30F9">
            <w:pPr>
              <w:pStyle w:val="TableParagraph"/>
              <w:spacing w:before="1" w:line="240" w:lineRule="auto"/>
              <w:ind w:left="22"/>
              <w:rPr>
                <w:sz w:val="16"/>
                <w:szCs w:val="16"/>
              </w:rPr>
            </w:pPr>
            <w:r w:rsidRPr="00E821D4">
              <w:rPr>
                <w:sz w:val="16"/>
                <w:szCs w:val="16"/>
              </w:rPr>
              <w:t>*</w:t>
            </w:r>
          </w:p>
        </w:tc>
      </w:tr>
      <w:tr w:rsidR="00E821D4" w:rsidRPr="00E821D4" w:rsidTr="00E821D4">
        <w:trPr>
          <w:trHeight w:val="171"/>
        </w:trPr>
        <w:tc>
          <w:tcPr>
            <w:tcW w:w="1246" w:type="dxa"/>
            <w:vMerge/>
            <w:tcBorders>
              <w:top w:val="nil"/>
            </w:tcBorders>
          </w:tcPr>
          <w:p w:rsidR="00E821D4" w:rsidRPr="00E821D4" w:rsidRDefault="00E821D4" w:rsidP="006B30F9">
            <w:pPr>
              <w:rPr>
                <w:sz w:val="16"/>
                <w:szCs w:val="16"/>
              </w:rPr>
            </w:pPr>
          </w:p>
        </w:tc>
        <w:tc>
          <w:tcPr>
            <w:tcW w:w="1184" w:type="dxa"/>
          </w:tcPr>
          <w:p w:rsidR="00E821D4" w:rsidRPr="00E821D4" w:rsidRDefault="00E821D4" w:rsidP="006B30F9">
            <w:pPr>
              <w:pStyle w:val="TableParagraph"/>
              <w:spacing w:before="119" w:line="257" w:lineRule="exact"/>
              <w:ind w:left="231" w:right="218"/>
              <w:rPr>
                <w:sz w:val="16"/>
                <w:szCs w:val="16"/>
              </w:rPr>
            </w:pPr>
            <w:r w:rsidRPr="00E821D4">
              <w:rPr>
                <w:sz w:val="16"/>
                <w:szCs w:val="16"/>
              </w:rPr>
              <w:t>Post</w:t>
            </w:r>
          </w:p>
        </w:tc>
        <w:tc>
          <w:tcPr>
            <w:tcW w:w="796" w:type="dxa"/>
          </w:tcPr>
          <w:p w:rsidR="00E821D4" w:rsidRPr="00E821D4" w:rsidRDefault="00E821D4" w:rsidP="006B30F9">
            <w:pPr>
              <w:pStyle w:val="TableParagraph"/>
              <w:spacing w:before="119"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57" w:lineRule="exact"/>
              <w:ind w:left="176" w:right="164"/>
              <w:rPr>
                <w:sz w:val="16"/>
                <w:szCs w:val="16"/>
              </w:rPr>
            </w:pPr>
            <w:r w:rsidRPr="00E821D4">
              <w:rPr>
                <w:sz w:val="16"/>
                <w:szCs w:val="16"/>
              </w:rPr>
              <w:t>53.00</w:t>
            </w:r>
          </w:p>
        </w:tc>
        <w:tc>
          <w:tcPr>
            <w:tcW w:w="862" w:type="dxa"/>
          </w:tcPr>
          <w:p w:rsidR="00E821D4" w:rsidRPr="00E821D4" w:rsidRDefault="00E821D4" w:rsidP="006B30F9">
            <w:pPr>
              <w:pStyle w:val="TableParagraph"/>
              <w:spacing w:before="119" w:line="257" w:lineRule="exact"/>
              <w:ind w:left="248"/>
              <w:jc w:val="left"/>
              <w:rPr>
                <w:sz w:val="16"/>
                <w:szCs w:val="16"/>
              </w:rPr>
            </w:pPr>
            <w:r w:rsidRPr="00E821D4">
              <w:rPr>
                <w:sz w:val="16"/>
                <w:szCs w:val="16"/>
              </w:rPr>
              <w:t>4.14</w:t>
            </w:r>
          </w:p>
        </w:tc>
        <w:tc>
          <w:tcPr>
            <w:tcW w:w="943" w:type="dxa"/>
          </w:tcPr>
          <w:p w:rsidR="00E821D4" w:rsidRPr="00E821D4" w:rsidRDefault="00E821D4" w:rsidP="006B30F9">
            <w:pPr>
              <w:pStyle w:val="TableParagraph"/>
              <w:spacing w:before="119" w:line="257" w:lineRule="exact"/>
              <w:ind w:left="160" w:right="150"/>
              <w:rPr>
                <w:sz w:val="16"/>
                <w:szCs w:val="16"/>
              </w:rPr>
            </w:pPr>
            <w:r w:rsidRPr="00E821D4">
              <w:rPr>
                <w:sz w:val="16"/>
                <w:szCs w:val="16"/>
              </w:rPr>
              <w:t>1.07</w:t>
            </w:r>
          </w:p>
        </w:tc>
        <w:tc>
          <w:tcPr>
            <w:tcW w:w="920" w:type="dxa"/>
            <w:vMerge/>
            <w:tcBorders>
              <w:top w:val="nil"/>
            </w:tcBorders>
          </w:tcPr>
          <w:p w:rsidR="00E821D4" w:rsidRPr="00E821D4" w:rsidRDefault="00E821D4" w:rsidP="006B30F9">
            <w:pPr>
              <w:rPr>
                <w:sz w:val="16"/>
                <w:szCs w:val="16"/>
              </w:rPr>
            </w:pPr>
          </w:p>
        </w:tc>
        <w:tc>
          <w:tcPr>
            <w:tcW w:w="822" w:type="dxa"/>
            <w:vMerge/>
            <w:tcBorders>
              <w:top w:val="nil"/>
            </w:tcBorders>
          </w:tcPr>
          <w:p w:rsidR="00E821D4" w:rsidRPr="00E821D4" w:rsidRDefault="00E821D4" w:rsidP="006B30F9">
            <w:pPr>
              <w:rPr>
                <w:sz w:val="16"/>
                <w:szCs w:val="16"/>
              </w:rPr>
            </w:pPr>
          </w:p>
        </w:tc>
        <w:tc>
          <w:tcPr>
            <w:tcW w:w="907" w:type="dxa"/>
            <w:vMerge/>
            <w:tcBorders>
              <w:top w:val="nil"/>
            </w:tcBorders>
          </w:tcPr>
          <w:p w:rsidR="00E821D4" w:rsidRPr="00E821D4" w:rsidRDefault="00E821D4" w:rsidP="006B30F9">
            <w:pPr>
              <w:rPr>
                <w:sz w:val="16"/>
                <w:szCs w:val="16"/>
              </w:rPr>
            </w:pPr>
          </w:p>
        </w:tc>
        <w:tc>
          <w:tcPr>
            <w:tcW w:w="953" w:type="dxa"/>
            <w:vMerge/>
            <w:tcBorders>
              <w:top w:val="nil"/>
            </w:tcBorders>
          </w:tcPr>
          <w:p w:rsidR="00E821D4" w:rsidRPr="00E821D4" w:rsidRDefault="00E821D4" w:rsidP="006B30F9">
            <w:pPr>
              <w:rPr>
                <w:sz w:val="16"/>
                <w:szCs w:val="16"/>
              </w:rPr>
            </w:pPr>
          </w:p>
        </w:tc>
      </w:tr>
      <w:tr w:rsidR="00E821D4" w:rsidRPr="00E821D4" w:rsidTr="00E821D4">
        <w:trPr>
          <w:trHeight w:val="171"/>
        </w:trPr>
        <w:tc>
          <w:tcPr>
            <w:tcW w:w="1246" w:type="dxa"/>
            <w:vMerge w:val="restart"/>
          </w:tcPr>
          <w:p w:rsidR="00E821D4" w:rsidRPr="00E821D4" w:rsidRDefault="00E821D4" w:rsidP="006B30F9">
            <w:pPr>
              <w:pStyle w:val="TableParagraph"/>
              <w:spacing w:before="119" w:line="240" w:lineRule="auto"/>
              <w:ind w:left="182"/>
              <w:jc w:val="left"/>
              <w:rPr>
                <w:sz w:val="16"/>
                <w:szCs w:val="16"/>
              </w:rPr>
            </w:pPr>
            <w:r w:rsidRPr="00E821D4">
              <w:rPr>
                <w:sz w:val="16"/>
                <w:szCs w:val="16"/>
              </w:rPr>
              <w:t>Extension</w:t>
            </w:r>
          </w:p>
        </w:tc>
        <w:tc>
          <w:tcPr>
            <w:tcW w:w="1184" w:type="dxa"/>
          </w:tcPr>
          <w:p w:rsidR="00E821D4" w:rsidRPr="00E821D4" w:rsidRDefault="00E821D4" w:rsidP="006B30F9">
            <w:pPr>
              <w:pStyle w:val="TableParagraph"/>
              <w:spacing w:before="119" w:line="257" w:lineRule="exact"/>
              <w:ind w:left="231" w:right="215"/>
              <w:rPr>
                <w:sz w:val="16"/>
                <w:szCs w:val="16"/>
              </w:rPr>
            </w:pPr>
            <w:r w:rsidRPr="00E821D4">
              <w:rPr>
                <w:sz w:val="16"/>
                <w:szCs w:val="16"/>
              </w:rPr>
              <w:t>Pre</w:t>
            </w:r>
          </w:p>
        </w:tc>
        <w:tc>
          <w:tcPr>
            <w:tcW w:w="796" w:type="dxa"/>
          </w:tcPr>
          <w:p w:rsidR="00E821D4" w:rsidRPr="00E821D4" w:rsidRDefault="00E821D4" w:rsidP="006B30F9">
            <w:pPr>
              <w:pStyle w:val="TableParagraph"/>
              <w:spacing w:before="119"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57" w:lineRule="exact"/>
              <w:ind w:left="176" w:right="164"/>
              <w:rPr>
                <w:sz w:val="16"/>
                <w:szCs w:val="16"/>
              </w:rPr>
            </w:pPr>
            <w:r w:rsidRPr="00E821D4">
              <w:rPr>
                <w:sz w:val="16"/>
                <w:szCs w:val="16"/>
              </w:rPr>
              <w:t>56.00</w:t>
            </w:r>
          </w:p>
        </w:tc>
        <w:tc>
          <w:tcPr>
            <w:tcW w:w="862" w:type="dxa"/>
          </w:tcPr>
          <w:p w:rsidR="00E821D4" w:rsidRPr="00E821D4" w:rsidRDefault="00E821D4" w:rsidP="006B30F9">
            <w:pPr>
              <w:pStyle w:val="TableParagraph"/>
              <w:spacing w:before="119" w:line="257" w:lineRule="exact"/>
              <w:ind w:left="248"/>
              <w:jc w:val="left"/>
              <w:rPr>
                <w:sz w:val="16"/>
                <w:szCs w:val="16"/>
              </w:rPr>
            </w:pPr>
            <w:r w:rsidRPr="00E821D4">
              <w:rPr>
                <w:sz w:val="16"/>
                <w:szCs w:val="16"/>
              </w:rPr>
              <w:t>2.07</w:t>
            </w:r>
          </w:p>
        </w:tc>
        <w:tc>
          <w:tcPr>
            <w:tcW w:w="943" w:type="dxa"/>
          </w:tcPr>
          <w:p w:rsidR="00E821D4" w:rsidRPr="00E821D4" w:rsidRDefault="00E821D4" w:rsidP="006B30F9">
            <w:pPr>
              <w:pStyle w:val="TableParagraph"/>
              <w:spacing w:before="119" w:line="257" w:lineRule="exact"/>
              <w:ind w:left="160" w:right="150"/>
              <w:rPr>
                <w:sz w:val="16"/>
                <w:szCs w:val="16"/>
              </w:rPr>
            </w:pPr>
            <w:r w:rsidRPr="00E821D4">
              <w:rPr>
                <w:sz w:val="16"/>
                <w:szCs w:val="16"/>
              </w:rPr>
              <w:t>0.53</w:t>
            </w:r>
          </w:p>
        </w:tc>
        <w:tc>
          <w:tcPr>
            <w:tcW w:w="920" w:type="dxa"/>
            <w:vMerge w:val="restart"/>
          </w:tcPr>
          <w:p w:rsidR="00E821D4" w:rsidRPr="00E821D4" w:rsidRDefault="00E821D4" w:rsidP="006B30F9">
            <w:pPr>
              <w:pStyle w:val="TableParagraph"/>
              <w:spacing w:before="119" w:line="240" w:lineRule="auto"/>
              <w:ind w:left="282"/>
              <w:jc w:val="left"/>
              <w:rPr>
                <w:sz w:val="16"/>
                <w:szCs w:val="16"/>
              </w:rPr>
            </w:pPr>
            <w:r w:rsidRPr="00E821D4">
              <w:rPr>
                <w:sz w:val="16"/>
                <w:szCs w:val="16"/>
              </w:rPr>
              <w:t>3.93</w:t>
            </w:r>
          </w:p>
        </w:tc>
        <w:tc>
          <w:tcPr>
            <w:tcW w:w="822" w:type="dxa"/>
            <w:vMerge w:val="restart"/>
          </w:tcPr>
          <w:p w:rsidR="00E821D4" w:rsidRPr="00E821D4" w:rsidRDefault="00E821D4" w:rsidP="006B30F9">
            <w:pPr>
              <w:pStyle w:val="TableParagraph"/>
              <w:spacing w:before="119" w:line="240" w:lineRule="auto"/>
              <w:ind w:left="303" w:right="284"/>
              <w:rPr>
                <w:sz w:val="16"/>
                <w:szCs w:val="16"/>
              </w:rPr>
            </w:pPr>
            <w:r w:rsidRPr="00E821D4">
              <w:rPr>
                <w:sz w:val="16"/>
                <w:szCs w:val="16"/>
              </w:rPr>
              <w:t>14</w:t>
            </w:r>
          </w:p>
        </w:tc>
        <w:tc>
          <w:tcPr>
            <w:tcW w:w="907" w:type="dxa"/>
            <w:vMerge w:val="restart"/>
          </w:tcPr>
          <w:p w:rsidR="00E821D4" w:rsidRPr="00E821D4" w:rsidRDefault="00E821D4" w:rsidP="006B30F9">
            <w:pPr>
              <w:pStyle w:val="TableParagraph"/>
              <w:spacing w:before="119" w:line="240" w:lineRule="auto"/>
              <w:ind w:left="276"/>
              <w:jc w:val="left"/>
              <w:rPr>
                <w:sz w:val="16"/>
                <w:szCs w:val="16"/>
              </w:rPr>
            </w:pPr>
            <w:r w:rsidRPr="00E821D4">
              <w:rPr>
                <w:sz w:val="16"/>
                <w:szCs w:val="16"/>
              </w:rPr>
              <w:t>7.30</w:t>
            </w:r>
          </w:p>
        </w:tc>
        <w:tc>
          <w:tcPr>
            <w:tcW w:w="953" w:type="dxa"/>
            <w:vMerge w:val="restart"/>
          </w:tcPr>
          <w:p w:rsidR="00E821D4" w:rsidRPr="00E821D4" w:rsidRDefault="00E821D4" w:rsidP="006B30F9">
            <w:pPr>
              <w:pStyle w:val="TableParagraph"/>
              <w:spacing w:before="119" w:line="240" w:lineRule="auto"/>
              <w:ind w:left="22"/>
              <w:rPr>
                <w:sz w:val="16"/>
                <w:szCs w:val="16"/>
              </w:rPr>
            </w:pPr>
            <w:r w:rsidRPr="00E821D4">
              <w:rPr>
                <w:sz w:val="16"/>
                <w:szCs w:val="16"/>
              </w:rPr>
              <w:t>*</w:t>
            </w:r>
          </w:p>
        </w:tc>
      </w:tr>
      <w:tr w:rsidR="00E821D4" w:rsidRPr="00E821D4" w:rsidTr="00E821D4">
        <w:trPr>
          <w:trHeight w:val="171"/>
        </w:trPr>
        <w:tc>
          <w:tcPr>
            <w:tcW w:w="1246" w:type="dxa"/>
            <w:vMerge/>
            <w:tcBorders>
              <w:top w:val="nil"/>
            </w:tcBorders>
          </w:tcPr>
          <w:p w:rsidR="00E821D4" w:rsidRPr="00E821D4" w:rsidRDefault="00E821D4" w:rsidP="006B30F9">
            <w:pPr>
              <w:rPr>
                <w:sz w:val="16"/>
                <w:szCs w:val="16"/>
              </w:rPr>
            </w:pPr>
          </w:p>
        </w:tc>
        <w:tc>
          <w:tcPr>
            <w:tcW w:w="1184" w:type="dxa"/>
          </w:tcPr>
          <w:p w:rsidR="00E821D4" w:rsidRPr="00E821D4" w:rsidRDefault="00E821D4" w:rsidP="006B30F9">
            <w:pPr>
              <w:pStyle w:val="TableParagraph"/>
              <w:spacing w:before="119" w:line="257" w:lineRule="exact"/>
              <w:ind w:left="231" w:right="218"/>
              <w:rPr>
                <w:sz w:val="16"/>
                <w:szCs w:val="16"/>
              </w:rPr>
            </w:pPr>
            <w:r w:rsidRPr="00E821D4">
              <w:rPr>
                <w:sz w:val="16"/>
                <w:szCs w:val="16"/>
              </w:rPr>
              <w:t>Post</w:t>
            </w:r>
          </w:p>
        </w:tc>
        <w:tc>
          <w:tcPr>
            <w:tcW w:w="796" w:type="dxa"/>
          </w:tcPr>
          <w:p w:rsidR="00E821D4" w:rsidRPr="00E821D4" w:rsidRDefault="00E821D4" w:rsidP="006B30F9">
            <w:pPr>
              <w:pStyle w:val="TableParagraph"/>
              <w:spacing w:before="119"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57" w:lineRule="exact"/>
              <w:ind w:left="176" w:right="164"/>
              <w:rPr>
                <w:sz w:val="16"/>
                <w:szCs w:val="16"/>
              </w:rPr>
            </w:pPr>
            <w:r w:rsidRPr="00E821D4">
              <w:rPr>
                <w:sz w:val="16"/>
                <w:szCs w:val="16"/>
              </w:rPr>
              <w:t>59.93</w:t>
            </w:r>
          </w:p>
        </w:tc>
        <w:tc>
          <w:tcPr>
            <w:tcW w:w="862" w:type="dxa"/>
          </w:tcPr>
          <w:p w:rsidR="00E821D4" w:rsidRPr="00E821D4" w:rsidRDefault="00E821D4" w:rsidP="006B30F9">
            <w:pPr>
              <w:pStyle w:val="TableParagraph"/>
              <w:spacing w:before="119" w:line="257" w:lineRule="exact"/>
              <w:ind w:left="248"/>
              <w:jc w:val="left"/>
              <w:rPr>
                <w:sz w:val="16"/>
                <w:szCs w:val="16"/>
              </w:rPr>
            </w:pPr>
            <w:r w:rsidRPr="00E821D4">
              <w:rPr>
                <w:sz w:val="16"/>
                <w:szCs w:val="16"/>
              </w:rPr>
              <w:t>0.26</w:t>
            </w:r>
          </w:p>
        </w:tc>
        <w:tc>
          <w:tcPr>
            <w:tcW w:w="943" w:type="dxa"/>
          </w:tcPr>
          <w:p w:rsidR="00E821D4" w:rsidRPr="00E821D4" w:rsidRDefault="00E821D4" w:rsidP="006B30F9">
            <w:pPr>
              <w:pStyle w:val="TableParagraph"/>
              <w:spacing w:before="119" w:line="257" w:lineRule="exact"/>
              <w:ind w:left="160" w:right="150"/>
              <w:rPr>
                <w:sz w:val="16"/>
                <w:szCs w:val="16"/>
              </w:rPr>
            </w:pPr>
            <w:r w:rsidRPr="00E821D4">
              <w:rPr>
                <w:sz w:val="16"/>
                <w:szCs w:val="16"/>
              </w:rPr>
              <w:t>0.07</w:t>
            </w:r>
          </w:p>
        </w:tc>
        <w:tc>
          <w:tcPr>
            <w:tcW w:w="920" w:type="dxa"/>
            <w:vMerge/>
            <w:tcBorders>
              <w:top w:val="nil"/>
            </w:tcBorders>
          </w:tcPr>
          <w:p w:rsidR="00E821D4" w:rsidRPr="00E821D4" w:rsidRDefault="00E821D4" w:rsidP="006B30F9">
            <w:pPr>
              <w:rPr>
                <w:sz w:val="16"/>
                <w:szCs w:val="16"/>
              </w:rPr>
            </w:pPr>
          </w:p>
        </w:tc>
        <w:tc>
          <w:tcPr>
            <w:tcW w:w="822" w:type="dxa"/>
            <w:vMerge/>
            <w:tcBorders>
              <w:top w:val="nil"/>
            </w:tcBorders>
          </w:tcPr>
          <w:p w:rsidR="00E821D4" w:rsidRPr="00E821D4" w:rsidRDefault="00E821D4" w:rsidP="006B30F9">
            <w:pPr>
              <w:rPr>
                <w:sz w:val="16"/>
                <w:szCs w:val="16"/>
              </w:rPr>
            </w:pPr>
          </w:p>
        </w:tc>
        <w:tc>
          <w:tcPr>
            <w:tcW w:w="907" w:type="dxa"/>
            <w:vMerge/>
            <w:tcBorders>
              <w:top w:val="nil"/>
            </w:tcBorders>
          </w:tcPr>
          <w:p w:rsidR="00E821D4" w:rsidRPr="00E821D4" w:rsidRDefault="00E821D4" w:rsidP="006B30F9">
            <w:pPr>
              <w:rPr>
                <w:sz w:val="16"/>
                <w:szCs w:val="16"/>
              </w:rPr>
            </w:pPr>
          </w:p>
        </w:tc>
        <w:tc>
          <w:tcPr>
            <w:tcW w:w="953" w:type="dxa"/>
            <w:vMerge/>
            <w:tcBorders>
              <w:top w:val="nil"/>
            </w:tcBorders>
          </w:tcPr>
          <w:p w:rsidR="00E821D4" w:rsidRPr="00E821D4" w:rsidRDefault="00E821D4" w:rsidP="006B30F9">
            <w:pPr>
              <w:rPr>
                <w:sz w:val="16"/>
                <w:szCs w:val="16"/>
              </w:rPr>
            </w:pPr>
          </w:p>
        </w:tc>
      </w:tr>
      <w:tr w:rsidR="00E821D4" w:rsidRPr="00E821D4" w:rsidTr="00E821D4">
        <w:trPr>
          <w:trHeight w:val="171"/>
        </w:trPr>
        <w:tc>
          <w:tcPr>
            <w:tcW w:w="1246" w:type="dxa"/>
            <w:vMerge w:val="restart"/>
          </w:tcPr>
          <w:p w:rsidR="00E821D4" w:rsidRPr="00E821D4" w:rsidRDefault="00E821D4" w:rsidP="006B30F9">
            <w:pPr>
              <w:pStyle w:val="TableParagraph"/>
              <w:spacing w:before="119" w:line="240" w:lineRule="auto"/>
              <w:ind w:left="323" w:right="301" w:firstLine="72"/>
              <w:jc w:val="left"/>
              <w:rPr>
                <w:sz w:val="16"/>
                <w:szCs w:val="16"/>
              </w:rPr>
            </w:pPr>
            <w:r w:rsidRPr="00E821D4">
              <w:rPr>
                <w:sz w:val="16"/>
                <w:szCs w:val="16"/>
              </w:rPr>
              <w:t>Right</w:t>
            </w:r>
            <w:r w:rsidRPr="00E821D4">
              <w:rPr>
                <w:spacing w:val="1"/>
                <w:sz w:val="16"/>
                <w:szCs w:val="16"/>
              </w:rPr>
              <w:t xml:space="preserve"> </w:t>
            </w:r>
            <w:r w:rsidRPr="00E821D4">
              <w:rPr>
                <w:spacing w:val="-1"/>
                <w:sz w:val="16"/>
                <w:szCs w:val="16"/>
              </w:rPr>
              <w:t>Lateral</w:t>
            </w:r>
          </w:p>
          <w:p w:rsidR="00E821D4" w:rsidRPr="00E821D4" w:rsidRDefault="00E821D4" w:rsidP="006B30F9">
            <w:pPr>
              <w:pStyle w:val="TableParagraph"/>
              <w:spacing w:before="0" w:line="257" w:lineRule="exact"/>
              <w:ind w:left="297"/>
              <w:jc w:val="left"/>
              <w:rPr>
                <w:sz w:val="16"/>
                <w:szCs w:val="16"/>
              </w:rPr>
            </w:pPr>
            <w:r w:rsidRPr="00E821D4">
              <w:rPr>
                <w:sz w:val="16"/>
                <w:szCs w:val="16"/>
              </w:rPr>
              <w:t>Flexion</w:t>
            </w:r>
          </w:p>
        </w:tc>
        <w:tc>
          <w:tcPr>
            <w:tcW w:w="1184" w:type="dxa"/>
          </w:tcPr>
          <w:p w:rsidR="00E821D4" w:rsidRPr="00E821D4" w:rsidRDefault="00E821D4" w:rsidP="006B30F9">
            <w:pPr>
              <w:pStyle w:val="TableParagraph"/>
              <w:spacing w:before="119" w:line="257" w:lineRule="exact"/>
              <w:ind w:left="231" w:right="215"/>
              <w:rPr>
                <w:sz w:val="16"/>
                <w:szCs w:val="16"/>
              </w:rPr>
            </w:pPr>
            <w:r w:rsidRPr="00E821D4">
              <w:rPr>
                <w:sz w:val="16"/>
                <w:szCs w:val="16"/>
              </w:rPr>
              <w:t>Pre</w:t>
            </w:r>
          </w:p>
        </w:tc>
        <w:tc>
          <w:tcPr>
            <w:tcW w:w="796" w:type="dxa"/>
          </w:tcPr>
          <w:p w:rsidR="00E821D4" w:rsidRPr="00E821D4" w:rsidRDefault="00E821D4" w:rsidP="006B30F9">
            <w:pPr>
              <w:pStyle w:val="TableParagraph"/>
              <w:spacing w:before="119"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57" w:lineRule="exact"/>
              <w:ind w:left="176" w:right="164"/>
              <w:rPr>
                <w:sz w:val="16"/>
                <w:szCs w:val="16"/>
              </w:rPr>
            </w:pPr>
            <w:r w:rsidRPr="00E821D4">
              <w:rPr>
                <w:sz w:val="16"/>
                <w:szCs w:val="16"/>
              </w:rPr>
              <w:t>37.00</w:t>
            </w:r>
          </w:p>
        </w:tc>
        <w:tc>
          <w:tcPr>
            <w:tcW w:w="862" w:type="dxa"/>
          </w:tcPr>
          <w:p w:rsidR="00E821D4" w:rsidRPr="00E821D4" w:rsidRDefault="00E821D4" w:rsidP="006B30F9">
            <w:pPr>
              <w:pStyle w:val="TableParagraph"/>
              <w:spacing w:before="119" w:line="257" w:lineRule="exact"/>
              <w:ind w:left="248"/>
              <w:jc w:val="left"/>
              <w:rPr>
                <w:sz w:val="16"/>
                <w:szCs w:val="16"/>
              </w:rPr>
            </w:pPr>
            <w:r w:rsidRPr="00E821D4">
              <w:rPr>
                <w:sz w:val="16"/>
                <w:szCs w:val="16"/>
              </w:rPr>
              <w:t>2.54</w:t>
            </w:r>
          </w:p>
        </w:tc>
        <w:tc>
          <w:tcPr>
            <w:tcW w:w="943" w:type="dxa"/>
          </w:tcPr>
          <w:p w:rsidR="00E821D4" w:rsidRPr="00E821D4" w:rsidRDefault="00E821D4" w:rsidP="006B30F9">
            <w:pPr>
              <w:pStyle w:val="TableParagraph"/>
              <w:spacing w:before="119" w:line="257" w:lineRule="exact"/>
              <w:ind w:left="160" w:right="150"/>
              <w:rPr>
                <w:sz w:val="16"/>
                <w:szCs w:val="16"/>
              </w:rPr>
            </w:pPr>
            <w:r w:rsidRPr="00E821D4">
              <w:rPr>
                <w:sz w:val="16"/>
                <w:szCs w:val="16"/>
              </w:rPr>
              <w:t>0.65</w:t>
            </w:r>
          </w:p>
        </w:tc>
        <w:tc>
          <w:tcPr>
            <w:tcW w:w="920" w:type="dxa"/>
            <w:vMerge w:val="restart"/>
          </w:tcPr>
          <w:p w:rsidR="00E821D4" w:rsidRPr="00E821D4" w:rsidRDefault="00E821D4" w:rsidP="006B30F9">
            <w:pPr>
              <w:pStyle w:val="TableParagraph"/>
              <w:spacing w:before="119" w:line="240" w:lineRule="auto"/>
              <w:ind w:left="241"/>
              <w:jc w:val="left"/>
              <w:rPr>
                <w:sz w:val="16"/>
                <w:szCs w:val="16"/>
              </w:rPr>
            </w:pPr>
            <w:r w:rsidRPr="00E821D4">
              <w:rPr>
                <w:sz w:val="16"/>
                <w:szCs w:val="16"/>
              </w:rPr>
              <w:t>-4.33</w:t>
            </w:r>
          </w:p>
        </w:tc>
        <w:tc>
          <w:tcPr>
            <w:tcW w:w="822" w:type="dxa"/>
            <w:vMerge w:val="restart"/>
          </w:tcPr>
          <w:p w:rsidR="00E821D4" w:rsidRPr="00E821D4" w:rsidRDefault="00E821D4" w:rsidP="006B30F9">
            <w:pPr>
              <w:pStyle w:val="TableParagraph"/>
              <w:spacing w:before="119" w:line="240" w:lineRule="auto"/>
              <w:ind w:left="303" w:right="284"/>
              <w:rPr>
                <w:sz w:val="16"/>
                <w:szCs w:val="16"/>
              </w:rPr>
            </w:pPr>
            <w:r w:rsidRPr="00E821D4">
              <w:rPr>
                <w:sz w:val="16"/>
                <w:szCs w:val="16"/>
              </w:rPr>
              <w:t>14</w:t>
            </w:r>
          </w:p>
        </w:tc>
        <w:tc>
          <w:tcPr>
            <w:tcW w:w="907" w:type="dxa"/>
            <w:vMerge w:val="restart"/>
          </w:tcPr>
          <w:p w:rsidR="00E821D4" w:rsidRPr="00E821D4" w:rsidRDefault="00E821D4" w:rsidP="006B30F9">
            <w:pPr>
              <w:pStyle w:val="TableParagraph"/>
              <w:spacing w:before="119" w:line="240" w:lineRule="auto"/>
              <w:ind w:left="236"/>
              <w:jc w:val="left"/>
              <w:rPr>
                <w:sz w:val="16"/>
                <w:szCs w:val="16"/>
              </w:rPr>
            </w:pPr>
            <w:r w:rsidRPr="00E821D4">
              <w:rPr>
                <w:sz w:val="16"/>
                <w:szCs w:val="16"/>
              </w:rPr>
              <w:t>-4.32</w:t>
            </w:r>
          </w:p>
        </w:tc>
        <w:tc>
          <w:tcPr>
            <w:tcW w:w="953" w:type="dxa"/>
            <w:vMerge w:val="restart"/>
          </w:tcPr>
          <w:p w:rsidR="00E821D4" w:rsidRPr="00E821D4" w:rsidRDefault="00E821D4" w:rsidP="006B30F9">
            <w:pPr>
              <w:pStyle w:val="TableParagraph"/>
              <w:spacing w:before="119" w:line="240" w:lineRule="auto"/>
              <w:ind w:left="22"/>
              <w:rPr>
                <w:sz w:val="16"/>
                <w:szCs w:val="16"/>
              </w:rPr>
            </w:pPr>
            <w:r w:rsidRPr="00E821D4">
              <w:rPr>
                <w:sz w:val="16"/>
                <w:szCs w:val="16"/>
              </w:rPr>
              <w:t>*</w:t>
            </w:r>
          </w:p>
        </w:tc>
      </w:tr>
      <w:tr w:rsidR="00E821D4" w:rsidRPr="00E821D4" w:rsidTr="00E821D4">
        <w:trPr>
          <w:trHeight w:val="234"/>
        </w:trPr>
        <w:tc>
          <w:tcPr>
            <w:tcW w:w="1246" w:type="dxa"/>
            <w:vMerge/>
            <w:tcBorders>
              <w:top w:val="nil"/>
            </w:tcBorders>
          </w:tcPr>
          <w:p w:rsidR="00E821D4" w:rsidRPr="00E821D4" w:rsidRDefault="00E821D4" w:rsidP="006B30F9">
            <w:pPr>
              <w:rPr>
                <w:sz w:val="16"/>
                <w:szCs w:val="16"/>
              </w:rPr>
            </w:pPr>
          </w:p>
        </w:tc>
        <w:tc>
          <w:tcPr>
            <w:tcW w:w="1184" w:type="dxa"/>
          </w:tcPr>
          <w:p w:rsidR="00E821D4" w:rsidRPr="00E821D4" w:rsidRDefault="00E821D4" w:rsidP="006B30F9">
            <w:pPr>
              <w:pStyle w:val="TableParagraph"/>
              <w:spacing w:before="119" w:line="240" w:lineRule="auto"/>
              <w:ind w:left="231" w:right="218"/>
              <w:rPr>
                <w:sz w:val="16"/>
                <w:szCs w:val="16"/>
              </w:rPr>
            </w:pPr>
            <w:r w:rsidRPr="00E821D4">
              <w:rPr>
                <w:sz w:val="16"/>
                <w:szCs w:val="16"/>
              </w:rPr>
              <w:t>Post</w:t>
            </w:r>
          </w:p>
        </w:tc>
        <w:tc>
          <w:tcPr>
            <w:tcW w:w="796" w:type="dxa"/>
          </w:tcPr>
          <w:p w:rsidR="00E821D4" w:rsidRPr="00E821D4" w:rsidRDefault="00E821D4" w:rsidP="006B30F9">
            <w:pPr>
              <w:pStyle w:val="TableParagraph"/>
              <w:spacing w:before="119" w:line="240" w:lineRule="auto"/>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40" w:lineRule="auto"/>
              <w:ind w:left="176" w:right="164"/>
              <w:rPr>
                <w:sz w:val="16"/>
                <w:szCs w:val="16"/>
              </w:rPr>
            </w:pPr>
            <w:r w:rsidRPr="00E821D4">
              <w:rPr>
                <w:sz w:val="16"/>
                <w:szCs w:val="16"/>
              </w:rPr>
              <w:t>41.33</w:t>
            </w:r>
          </w:p>
        </w:tc>
        <w:tc>
          <w:tcPr>
            <w:tcW w:w="862" w:type="dxa"/>
          </w:tcPr>
          <w:p w:rsidR="00E821D4" w:rsidRPr="00E821D4" w:rsidRDefault="00E821D4" w:rsidP="006B30F9">
            <w:pPr>
              <w:pStyle w:val="TableParagraph"/>
              <w:spacing w:before="119" w:line="240" w:lineRule="auto"/>
              <w:ind w:left="248"/>
              <w:jc w:val="left"/>
              <w:rPr>
                <w:sz w:val="16"/>
                <w:szCs w:val="16"/>
              </w:rPr>
            </w:pPr>
            <w:r w:rsidRPr="00E821D4">
              <w:rPr>
                <w:sz w:val="16"/>
                <w:szCs w:val="16"/>
              </w:rPr>
              <w:t>2.29</w:t>
            </w:r>
          </w:p>
        </w:tc>
        <w:tc>
          <w:tcPr>
            <w:tcW w:w="943" w:type="dxa"/>
          </w:tcPr>
          <w:p w:rsidR="00E821D4" w:rsidRPr="00E821D4" w:rsidRDefault="00E821D4" w:rsidP="006B30F9">
            <w:pPr>
              <w:pStyle w:val="TableParagraph"/>
              <w:spacing w:before="119" w:line="240" w:lineRule="auto"/>
              <w:ind w:left="160" w:right="150"/>
              <w:rPr>
                <w:sz w:val="16"/>
                <w:szCs w:val="16"/>
              </w:rPr>
            </w:pPr>
            <w:r w:rsidRPr="00E821D4">
              <w:rPr>
                <w:sz w:val="16"/>
                <w:szCs w:val="16"/>
              </w:rPr>
              <w:t>0.59</w:t>
            </w:r>
          </w:p>
        </w:tc>
        <w:tc>
          <w:tcPr>
            <w:tcW w:w="920" w:type="dxa"/>
            <w:vMerge/>
            <w:tcBorders>
              <w:top w:val="nil"/>
            </w:tcBorders>
          </w:tcPr>
          <w:p w:rsidR="00E821D4" w:rsidRPr="00E821D4" w:rsidRDefault="00E821D4" w:rsidP="006B30F9">
            <w:pPr>
              <w:rPr>
                <w:sz w:val="16"/>
                <w:szCs w:val="16"/>
              </w:rPr>
            </w:pPr>
          </w:p>
        </w:tc>
        <w:tc>
          <w:tcPr>
            <w:tcW w:w="822" w:type="dxa"/>
            <w:vMerge/>
            <w:tcBorders>
              <w:top w:val="nil"/>
            </w:tcBorders>
          </w:tcPr>
          <w:p w:rsidR="00E821D4" w:rsidRPr="00E821D4" w:rsidRDefault="00E821D4" w:rsidP="006B30F9">
            <w:pPr>
              <w:rPr>
                <w:sz w:val="16"/>
                <w:szCs w:val="16"/>
              </w:rPr>
            </w:pPr>
          </w:p>
        </w:tc>
        <w:tc>
          <w:tcPr>
            <w:tcW w:w="907" w:type="dxa"/>
            <w:vMerge/>
            <w:tcBorders>
              <w:top w:val="nil"/>
            </w:tcBorders>
          </w:tcPr>
          <w:p w:rsidR="00E821D4" w:rsidRPr="00E821D4" w:rsidRDefault="00E821D4" w:rsidP="006B30F9">
            <w:pPr>
              <w:rPr>
                <w:sz w:val="16"/>
                <w:szCs w:val="16"/>
              </w:rPr>
            </w:pPr>
          </w:p>
        </w:tc>
        <w:tc>
          <w:tcPr>
            <w:tcW w:w="953" w:type="dxa"/>
            <w:vMerge/>
            <w:tcBorders>
              <w:top w:val="nil"/>
            </w:tcBorders>
          </w:tcPr>
          <w:p w:rsidR="00E821D4" w:rsidRPr="00E821D4" w:rsidRDefault="00E821D4" w:rsidP="006B30F9">
            <w:pPr>
              <w:rPr>
                <w:sz w:val="16"/>
                <w:szCs w:val="16"/>
              </w:rPr>
            </w:pPr>
          </w:p>
        </w:tc>
      </w:tr>
      <w:tr w:rsidR="00E821D4" w:rsidRPr="00E821D4" w:rsidTr="00E821D4">
        <w:trPr>
          <w:trHeight w:val="171"/>
        </w:trPr>
        <w:tc>
          <w:tcPr>
            <w:tcW w:w="1246" w:type="dxa"/>
            <w:vMerge w:val="restart"/>
          </w:tcPr>
          <w:p w:rsidR="00E821D4" w:rsidRPr="00E821D4" w:rsidRDefault="00E821D4" w:rsidP="006B30F9">
            <w:pPr>
              <w:pStyle w:val="TableParagraph"/>
              <w:spacing w:before="99" w:line="270" w:lineRule="atLeast"/>
              <w:ind w:left="294" w:right="289" w:firstLine="2"/>
              <w:rPr>
                <w:sz w:val="16"/>
                <w:szCs w:val="16"/>
              </w:rPr>
            </w:pPr>
            <w:r w:rsidRPr="00E821D4">
              <w:rPr>
                <w:sz w:val="16"/>
                <w:szCs w:val="16"/>
              </w:rPr>
              <w:t>Left</w:t>
            </w:r>
            <w:r w:rsidRPr="00E821D4">
              <w:rPr>
                <w:spacing w:val="1"/>
                <w:sz w:val="16"/>
                <w:szCs w:val="16"/>
              </w:rPr>
              <w:t xml:space="preserve"> </w:t>
            </w:r>
            <w:r w:rsidRPr="00E821D4">
              <w:rPr>
                <w:sz w:val="16"/>
                <w:szCs w:val="16"/>
              </w:rPr>
              <w:t>Lateral</w:t>
            </w:r>
            <w:r w:rsidRPr="00E821D4">
              <w:rPr>
                <w:spacing w:val="-57"/>
                <w:sz w:val="16"/>
                <w:szCs w:val="16"/>
              </w:rPr>
              <w:t xml:space="preserve"> </w:t>
            </w:r>
            <w:r w:rsidRPr="00E821D4">
              <w:rPr>
                <w:spacing w:val="-1"/>
                <w:sz w:val="16"/>
                <w:szCs w:val="16"/>
              </w:rPr>
              <w:t>Flexion</w:t>
            </w:r>
          </w:p>
        </w:tc>
        <w:tc>
          <w:tcPr>
            <w:tcW w:w="1184" w:type="dxa"/>
          </w:tcPr>
          <w:p w:rsidR="00E821D4" w:rsidRPr="00E821D4" w:rsidRDefault="00E821D4" w:rsidP="006B30F9">
            <w:pPr>
              <w:pStyle w:val="TableParagraph"/>
              <w:spacing w:before="119" w:line="257" w:lineRule="exact"/>
              <w:ind w:left="231" w:right="215"/>
              <w:rPr>
                <w:sz w:val="16"/>
                <w:szCs w:val="16"/>
              </w:rPr>
            </w:pPr>
            <w:r w:rsidRPr="00E821D4">
              <w:rPr>
                <w:sz w:val="16"/>
                <w:szCs w:val="16"/>
              </w:rPr>
              <w:t>Pre</w:t>
            </w:r>
          </w:p>
        </w:tc>
        <w:tc>
          <w:tcPr>
            <w:tcW w:w="796" w:type="dxa"/>
          </w:tcPr>
          <w:p w:rsidR="00E821D4" w:rsidRPr="00E821D4" w:rsidRDefault="00E821D4" w:rsidP="006B30F9">
            <w:pPr>
              <w:pStyle w:val="TableParagraph"/>
              <w:spacing w:before="119"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57" w:lineRule="exact"/>
              <w:ind w:left="176" w:right="164"/>
              <w:rPr>
                <w:sz w:val="16"/>
                <w:szCs w:val="16"/>
              </w:rPr>
            </w:pPr>
            <w:r w:rsidRPr="00E821D4">
              <w:rPr>
                <w:sz w:val="16"/>
                <w:szCs w:val="16"/>
              </w:rPr>
              <w:t>38.00</w:t>
            </w:r>
          </w:p>
        </w:tc>
        <w:tc>
          <w:tcPr>
            <w:tcW w:w="862" w:type="dxa"/>
          </w:tcPr>
          <w:p w:rsidR="00E821D4" w:rsidRPr="00E821D4" w:rsidRDefault="00E821D4" w:rsidP="006B30F9">
            <w:pPr>
              <w:pStyle w:val="TableParagraph"/>
              <w:spacing w:before="119" w:line="257" w:lineRule="exact"/>
              <w:ind w:left="248"/>
              <w:jc w:val="left"/>
              <w:rPr>
                <w:sz w:val="16"/>
                <w:szCs w:val="16"/>
              </w:rPr>
            </w:pPr>
            <w:r w:rsidRPr="00E821D4">
              <w:rPr>
                <w:sz w:val="16"/>
                <w:szCs w:val="16"/>
              </w:rPr>
              <w:t>2.54</w:t>
            </w:r>
          </w:p>
        </w:tc>
        <w:tc>
          <w:tcPr>
            <w:tcW w:w="943" w:type="dxa"/>
          </w:tcPr>
          <w:p w:rsidR="00E821D4" w:rsidRPr="00E821D4" w:rsidRDefault="00E821D4" w:rsidP="006B30F9">
            <w:pPr>
              <w:pStyle w:val="TableParagraph"/>
              <w:spacing w:before="119" w:line="257" w:lineRule="exact"/>
              <w:ind w:left="160" w:right="150"/>
              <w:rPr>
                <w:sz w:val="16"/>
                <w:szCs w:val="16"/>
              </w:rPr>
            </w:pPr>
            <w:r w:rsidRPr="00E821D4">
              <w:rPr>
                <w:sz w:val="16"/>
                <w:szCs w:val="16"/>
              </w:rPr>
              <w:t>0.65</w:t>
            </w:r>
          </w:p>
        </w:tc>
        <w:tc>
          <w:tcPr>
            <w:tcW w:w="920" w:type="dxa"/>
            <w:vMerge w:val="restart"/>
          </w:tcPr>
          <w:p w:rsidR="00E821D4" w:rsidRPr="00E821D4" w:rsidRDefault="00E821D4" w:rsidP="006B30F9">
            <w:pPr>
              <w:pStyle w:val="TableParagraph"/>
              <w:spacing w:before="119" w:line="240" w:lineRule="auto"/>
              <w:ind w:left="241"/>
              <w:jc w:val="left"/>
              <w:rPr>
                <w:sz w:val="16"/>
                <w:szCs w:val="16"/>
              </w:rPr>
            </w:pPr>
            <w:r w:rsidRPr="00E821D4">
              <w:rPr>
                <w:sz w:val="16"/>
                <w:szCs w:val="16"/>
              </w:rPr>
              <w:t>-3.33</w:t>
            </w:r>
          </w:p>
        </w:tc>
        <w:tc>
          <w:tcPr>
            <w:tcW w:w="822" w:type="dxa"/>
            <w:vMerge w:val="restart"/>
          </w:tcPr>
          <w:p w:rsidR="00E821D4" w:rsidRPr="00E821D4" w:rsidRDefault="00E821D4" w:rsidP="006B30F9">
            <w:pPr>
              <w:pStyle w:val="TableParagraph"/>
              <w:spacing w:before="119" w:line="240" w:lineRule="auto"/>
              <w:ind w:left="303" w:right="284"/>
              <w:rPr>
                <w:sz w:val="16"/>
                <w:szCs w:val="16"/>
              </w:rPr>
            </w:pPr>
            <w:r w:rsidRPr="00E821D4">
              <w:rPr>
                <w:sz w:val="16"/>
                <w:szCs w:val="16"/>
              </w:rPr>
              <w:t>14</w:t>
            </w:r>
          </w:p>
        </w:tc>
        <w:tc>
          <w:tcPr>
            <w:tcW w:w="907" w:type="dxa"/>
            <w:vMerge w:val="restart"/>
          </w:tcPr>
          <w:p w:rsidR="00E821D4" w:rsidRPr="00E821D4" w:rsidRDefault="00E821D4" w:rsidP="006B30F9">
            <w:pPr>
              <w:pStyle w:val="TableParagraph"/>
              <w:spacing w:before="119" w:line="240" w:lineRule="auto"/>
              <w:ind w:left="236"/>
              <w:jc w:val="left"/>
              <w:rPr>
                <w:sz w:val="16"/>
                <w:szCs w:val="16"/>
              </w:rPr>
            </w:pPr>
            <w:r w:rsidRPr="00E821D4">
              <w:rPr>
                <w:sz w:val="16"/>
                <w:szCs w:val="16"/>
              </w:rPr>
              <w:t>-3.32</w:t>
            </w:r>
          </w:p>
        </w:tc>
        <w:tc>
          <w:tcPr>
            <w:tcW w:w="953" w:type="dxa"/>
            <w:vMerge w:val="restart"/>
          </w:tcPr>
          <w:p w:rsidR="00E821D4" w:rsidRPr="00E821D4" w:rsidRDefault="00E821D4" w:rsidP="006B30F9">
            <w:pPr>
              <w:pStyle w:val="TableParagraph"/>
              <w:spacing w:before="119" w:line="240" w:lineRule="auto"/>
              <w:ind w:left="22"/>
              <w:rPr>
                <w:sz w:val="16"/>
                <w:szCs w:val="16"/>
              </w:rPr>
            </w:pPr>
            <w:r w:rsidRPr="00E821D4">
              <w:rPr>
                <w:sz w:val="16"/>
                <w:szCs w:val="16"/>
              </w:rPr>
              <w:t>*</w:t>
            </w:r>
          </w:p>
        </w:tc>
      </w:tr>
      <w:tr w:rsidR="00E821D4" w:rsidRPr="00E821D4" w:rsidTr="00E821D4">
        <w:trPr>
          <w:trHeight w:val="234"/>
        </w:trPr>
        <w:tc>
          <w:tcPr>
            <w:tcW w:w="1246" w:type="dxa"/>
            <w:vMerge/>
            <w:tcBorders>
              <w:top w:val="nil"/>
            </w:tcBorders>
          </w:tcPr>
          <w:p w:rsidR="00E821D4" w:rsidRPr="00E821D4" w:rsidRDefault="00E821D4" w:rsidP="006B30F9">
            <w:pPr>
              <w:rPr>
                <w:sz w:val="16"/>
                <w:szCs w:val="16"/>
              </w:rPr>
            </w:pPr>
          </w:p>
        </w:tc>
        <w:tc>
          <w:tcPr>
            <w:tcW w:w="1184" w:type="dxa"/>
          </w:tcPr>
          <w:p w:rsidR="00E821D4" w:rsidRPr="00E821D4" w:rsidRDefault="00E821D4" w:rsidP="006B30F9">
            <w:pPr>
              <w:pStyle w:val="TableParagraph"/>
              <w:spacing w:before="121" w:line="240" w:lineRule="auto"/>
              <w:ind w:left="231" w:right="218"/>
              <w:rPr>
                <w:sz w:val="16"/>
                <w:szCs w:val="16"/>
              </w:rPr>
            </w:pPr>
            <w:r w:rsidRPr="00E821D4">
              <w:rPr>
                <w:sz w:val="16"/>
                <w:szCs w:val="16"/>
              </w:rPr>
              <w:t>Post</w:t>
            </w:r>
          </w:p>
        </w:tc>
        <w:tc>
          <w:tcPr>
            <w:tcW w:w="796" w:type="dxa"/>
          </w:tcPr>
          <w:p w:rsidR="00E821D4" w:rsidRPr="00E821D4" w:rsidRDefault="00E821D4" w:rsidP="006B30F9">
            <w:pPr>
              <w:pStyle w:val="TableParagraph"/>
              <w:spacing w:before="121" w:line="240" w:lineRule="auto"/>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21" w:line="240" w:lineRule="auto"/>
              <w:ind w:left="176" w:right="164"/>
              <w:rPr>
                <w:sz w:val="16"/>
                <w:szCs w:val="16"/>
              </w:rPr>
            </w:pPr>
            <w:r w:rsidRPr="00E821D4">
              <w:rPr>
                <w:sz w:val="16"/>
                <w:szCs w:val="16"/>
              </w:rPr>
              <w:t>41.33</w:t>
            </w:r>
          </w:p>
        </w:tc>
        <w:tc>
          <w:tcPr>
            <w:tcW w:w="862" w:type="dxa"/>
          </w:tcPr>
          <w:p w:rsidR="00E821D4" w:rsidRPr="00E821D4" w:rsidRDefault="00E821D4" w:rsidP="006B30F9">
            <w:pPr>
              <w:pStyle w:val="TableParagraph"/>
              <w:spacing w:before="121" w:line="240" w:lineRule="auto"/>
              <w:ind w:left="248"/>
              <w:jc w:val="left"/>
              <w:rPr>
                <w:sz w:val="16"/>
                <w:szCs w:val="16"/>
              </w:rPr>
            </w:pPr>
            <w:r w:rsidRPr="00E821D4">
              <w:rPr>
                <w:sz w:val="16"/>
                <w:szCs w:val="16"/>
              </w:rPr>
              <w:t>2.29</w:t>
            </w:r>
          </w:p>
        </w:tc>
        <w:tc>
          <w:tcPr>
            <w:tcW w:w="943" w:type="dxa"/>
          </w:tcPr>
          <w:p w:rsidR="00E821D4" w:rsidRPr="00E821D4" w:rsidRDefault="00E821D4" w:rsidP="006B30F9">
            <w:pPr>
              <w:pStyle w:val="TableParagraph"/>
              <w:spacing w:before="121" w:line="240" w:lineRule="auto"/>
              <w:ind w:left="160" w:right="150"/>
              <w:rPr>
                <w:sz w:val="16"/>
                <w:szCs w:val="16"/>
              </w:rPr>
            </w:pPr>
            <w:r w:rsidRPr="00E821D4">
              <w:rPr>
                <w:sz w:val="16"/>
                <w:szCs w:val="16"/>
              </w:rPr>
              <w:t>0.59</w:t>
            </w:r>
          </w:p>
        </w:tc>
        <w:tc>
          <w:tcPr>
            <w:tcW w:w="920" w:type="dxa"/>
            <w:vMerge/>
            <w:tcBorders>
              <w:top w:val="nil"/>
            </w:tcBorders>
          </w:tcPr>
          <w:p w:rsidR="00E821D4" w:rsidRPr="00E821D4" w:rsidRDefault="00E821D4" w:rsidP="006B30F9">
            <w:pPr>
              <w:rPr>
                <w:sz w:val="16"/>
                <w:szCs w:val="16"/>
              </w:rPr>
            </w:pPr>
          </w:p>
        </w:tc>
        <w:tc>
          <w:tcPr>
            <w:tcW w:w="822" w:type="dxa"/>
            <w:vMerge/>
            <w:tcBorders>
              <w:top w:val="nil"/>
            </w:tcBorders>
          </w:tcPr>
          <w:p w:rsidR="00E821D4" w:rsidRPr="00E821D4" w:rsidRDefault="00E821D4" w:rsidP="006B30F9">
            <w:pPr>
              <w:rPr>
                <w:sz w:val="16"/>
                <w:szCs w:val="16"/>
              </w:rPr>
            </w:pPr>
          </w:p>
        </w:tc>
        <w:tc>
          <w:tcPr>
            <w:tcW w:w="907" w:type="dxa"/>
            <w:vMerge/>
            <w:tcBorders>
              <w:top w:val="nil"/>
            </w:tcBorders>
          </w:tcPr>
          <w:p w:rsidR="00E821D4" w:rsidRPr="00E821D4" w:rsidRDefault="00E821D4" w:rsidP="006B30F9">
            <w:pPr>
              <w:rPr>
                <w:sz w:val="16"/>
                <w:szCs w:val="16"/>
              </w:rPr>
            </w:pPr>
          </w:p>
        </w:tc>
        <w:tc>
          <w:tcPr>
            <w:tcW w:w="953" w:type="dxa"/>
            <w:vMerge/>
            <w:tcBorders>
              <w:top w:val="nil"/>
            </w:tcBorders>
          </w:tcPr>
          <w:p w:rsidR="00E821D4" w:rsidRPr="00E821D4" w:rsidRDefault="00E821D4" w:rsidP="006B30F9">
            <w:pPr>
              <w:rPr>
                <w:sz w:val="16"/>
                <w:szCs w:val="16"/>
              </w:rPr>
            </w:pPr>
          </w:p>
        </w:tc>
      </w:tr>
      <w:tr w:rsidR="00E821D4" w:rsidRPr="00E821D4" w:rsidTr="00E821D4">
        <w:trPr>
          <w:trHeight w:val="176"/>
        </w:trPr>
        <w:tc>
          <w:tcPr>
            <w:tcW w:w="1246" w:type="dxa"/>
            <w:vMerge w:val="restart"/>
          </w:tcPr>
          <w:p w:rsidR="00E821D4" w:rsidRPr="00E821D4" w:rsidRDefault="00E821D4" w:rsidP="006B30F9">
            <w:pPr>
              <w:pStyle w:val="TableParagraph"/>
              <w:spacing w:before="119" w:line="240" w:lineRule="auto"/>
              <w:ind w:left="249" w:right="221" w:firstLine="146"/>
              <w:jc w:val="left"/>
              <w:rPr>
                <w:sz w:val="16"/>
                <w:szCs w:val="16"/>
              </w:rPr>
            </w:pPr>
            <w:r w:rsidRPr="00E821D4">
              <w:rPr>
                <w:sz w:val="16"/>
                <w:szCs w:val="16"/>
              </w:rPr>
              <w:t>Right</w:t>
            </w:r>
            <w:r w:rsidRPr="00E821D4">
              <w:rPr>
                <w:spacing w:val="1"/>
                <w:sz w:val="16"/>
                <w:szCs w:val="16"/>
              </w:rPr>
              <w:t xml:space="preserve"> </w:t>
            </w:r>
            <w:r w:rsidRPr="00E821D4">
              <w:rPr>
                <w:sz w:val="16"/>
                <w:szCs w:val="16"/>
              </w:rPr>
              <w:t>Rotation</w:t>
            </w:r>
          </w:p>
        </w:tc>
        <w:tc>
          <w:tcPr>
            <w:tcW w:w="1184" w:type="dxa"/>
          </w:tcPr>
          <w:p w:rsidR="00E821D4" w:rsidRPr="00E821D4" w:rsidRDefault="00E821D4" w:rsidP="006B30F9">
            <w:pPr>
              <w:pStyle w:val="TableParagraph"/>
              <w:spacing w:before="119" w:line="269" w:lineRule="exact"/>
              <w:ind w:left="231" w:right="215"/>
              <w:rPr>
                <w:sz w:val="16"/>
                <w:szCs w:val="16"/>
              </w:rPr>
            </w:pPr>
            <w:r w:rsidRPr="00E821D4">
              <w:rPr>
                <w:sz w:val="16"/>
                <w:szCs w:val="16"/>
              </w:rPr>
              <w:t>Pre</w:t>
            </w:r>
          </w:p>
        </w:tc>
        <w:tc>
          <w:tcPr>
            <w:tcW w:w="796" w:type="dxa"/>
          </w:tcPr>
          <w:p w:rsidR="00E821D4" w:rsidRPr="00E821D4" w:rsidRDefault="00E821D4" w:rsidP="006B30F9">
            <w:pPr>
              <w:pStyle w:val="TableParagraph"/>
              <w:spacing w:before="119" w:line="269"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69" w:lineRule="exact"/>
              <w:ind w:left="176" w:right="164"/>
              <w:rPr>
                <w:sz w:val="16"/>
                <w:szCs w:val="16"/>
              </w:rPr>
            </w:pPr>
            <w:r w:rsidRPr="00E821D4">
              <w:rPr>
                <w:sz w:val="16"/>
                <w:szCs w:val="16"/>
              </w:rPr>
              <w:t>67.33</w:t>
            </w:r>
          </w:p>
        </w:tc>
        <w:tc>
          <w:tcPr>
            <w:tcW w:w="862" w:type="dxa"/>
          </w:tcPr>
          <w:p w:rsidR="00E821D4" w:rsidRPr="00E821D4" w:rsidRDefault="00E821D4" w:rsidP="006B30F9">
            <w:pPr>
              <w:pStyle w:val="TableParagraph"/>
              <w:spacing w:before="119" w:line="269" w:lineRule="exact"/>
              <w:ind w:left="248"/>
              <w:jc w:val="left"/>
              <w:rPr>
                <w:sz w:val="16"/>
                <w:szCs w:val="16"/>
              </w:rPr>
            </w:pPr>
            <w:r w:rsidRPr="00E821D4">
              <w:rPr>
                <w:sz w:val="16"/>
                <w:szCs w:val="16"/>
              </w:rPr>
              <w:t>3.20</w:t>
            </w:r>
          </w:p>
        </w:tc>
        <w:tc>
          <w:tcPr>
            <w:tcW w:w="943" w:type="dxa"/>
          </w:tcPr>
          <w:p w:rsidR="00E821D4" w:rsidRPr="00E821D4" w:rsidRDefault="00E821D4" w:rsidP="006B30F9">
            <w:pPr>
              <w:pStyle w:val="TableParagraph"/>
              <w:spacing w:before="119" w:line="269" w:lineRule="exact"/>
              <w:ind w:left="160" w:right="150"/>
              <w:rPr>
                <w:sz w:val="16"/>
                <w:szCs w:val="16"/>
              </w:rPr>
            </w:pPr>
            <w:r w:rsidRPr="00E821D4">
              <w:rPr>
                <w:sz w:val="16"/>
                <w:szCs w:val="16"/>
              </w:rPr>
              <w:t>0.83</w:t>
            </w:r>
          </w:p>
        </w:tc>
        <w:tc>
          <w:tcPr>
            <w:tcW w:w="920" w:type="dxa"/>
            <w:vMerge w:val="restart"/>
          </w:tcPr>
          <w:p w:rsidR="00E821D4" w:rsidRPr="00E821D4" w:rsidRDefault="00E821D4" w:rsidP="006B30F9">
            <w:pPr>
              <w:pStyle w:val="TableParagraph"/>
              <w:spacing w:before="119" w:line="240" w:lineRule="auto"/>
              <w:ind w:left="241"/>
              <w:jc w:val="left"/>
              <w:rPr>
                <w:sz w:val="16"/>
                <w:szCs w:val="16"/>
              </w:rPr>
            </w:pPr>
            <w:r w:rsidRPr="00E821D4">
              <w:rPr>
                <w:sz w:val="16"/>
                <w:szCs w:val="16"/>
              </w:rPr>
              <w:t>-4.67</w:t>
            </w:r>
          </w:p>
        </w:tc>
        <w:tc>
          <w:tcPr>
            <w:tcW w:w="822" w:type="dxa"/>
            <w:vMerge w:val="restart"/>
          </w:tcPr>
          <w:p w:rsidR="00E821D4" w:rsidRPr="00E821D4" w:rsidRDefault="00E821D4" w:rsidP="006B30F9">
            <w:pPr>
              <w:pStyle w:val="TableParagraph"/>
              <w:spacing w:before="119" w:line="240" w:lineRule="auto"/>
              <w:ind w:left="303" w:right="284"/>
              <w:rPr>
                <w:sz w:val="16"/>
                <w:szCs w:val="16"/>
              </w:rPr>
            </w:pPr>
            <w:r w:rsidRPr="00E821D4">
              <w:rPr>
                <w:sz w:val="16"/>
                <w:szCs w:val="16"/>
              </w:rPr>
              <w:t>14</w:t>
            </w:r>
          </w:p>
        </w:tc>
        <w:tc>
          <w:tcPr>
            <w:tcW w:w="907" w:type="dxa"/>
            <w:vMerge w:val="restart"/>
          </w:tcPr>
          <w:p w:rsidR="00E821D4" w:rsidRPr="00E821D4" w:rsidRDefault="00E821D4" w:rsidP="006B30F9">
            <w:pPr>
              <w:pStyle w:val="TableParagraph"/>
              <w:spacing w:before="119" w:line="240" w:lineRule="auto"/>
              <w:ind w:left="236"/>
              <w:jc w:val="left"/>
              <w:rPr>
                <w:sz w:val="16"/>
                <w:szCs w:val="16"/>
              </w:rPr>
            </w:pPr>
            <w:r w:rsidRPr="00E821D4">
              <w:rPr>
                <w:sz w:val="16"/>
                <w:szCs w:val="16"/>
              </w:rPr>
              <w:t>-2.70</w:t>
            </w:r>
          </w:p>
        </w:tc>
        <w:tc>
          <w:tcPr>
            <w:tcW w:w="953" w:type="dxa"/>
            <w:vMerge w:val="restart"/>
          </w:tcPr>
          <w:p w:rsidR="00E821D4" w:rsidRPr="00E821D4" w:rsidRDefault="00E821D4" w:rsidP="006B30F9">
            <w:pPr>
              <w:pStyle w:val="TableParagraph"/>
              <w:spacing w:before="119" w:line="240" w:lineRule="auto"/>
              <w:ind w:left="22"/>
              <w:rPr>
                <w:sz w:val="16"/>
                <w:szCs w:val="16"/>
              </w:rPr>
            </w:pPr>
            <w:r w:rsidRPr="00E821D4">
              <w:rPr>
                <w:sz w:val="16"/>
                <w:szCs w:val="16"/>
              </w:rPr>
              <w:t>*</w:t>
            </w:r>
          </w:p>
        </w:tc>
      </w:tr>
      <w:tr w:rsidR="00E821D4" w:rsidRPr="00E821D4" w:rsidTr="00E821D4">
        <w:trPr>
          <w:trHeight w:val="172"/>
        </w:trPr>
        <w:tc>
          <w:tcPr>
            <w:tcW w:w="1246" w:type="dxa"/>
            <w:vMerge/>
            <w:tcBorders>
              <w:top w:val="nil"/>
            </w:tcBorders>
          </w:tcPr>
          <w:p w:rsidR="00E821D4" w:rsidRPr="00E821D4" w:rsidRDefault="00E821D4" w:rsidP="006B30F9">
            <w:pPr>
              <w:rPr>
                <w:sz w:val="16"/>
                <w:szCs w:val="16"/>
              </w:rPr>
            </w:pPr>
          </w:p>
        </w:tc>
        <w:tc>
          <w:tcPr>
            <w:tcW w:w="1184" w:type="dxa"/>
          </w:tcPr>
          <w:p w:rsidR="00E821D4" w:rsidRPr="00E821D4" w:rsidRDefault="00E821D4" w:rsidP="006B30F9">
            <w:pPr>
              <w:pStyle w:val="TableParagraph"/>
              <w:spacing w:before="121" w:line="257" w:lineRule="exact"/>
              <w:ind w:left="231" w:right="218"/>
              <w:rPr>
                <w:sz w:val="16"/>
                <w:szCs w:val="16"/>
              </w:rPr>
            </w:pPr>
            <w:r w:rsidRPr="00E821D4">
              <w:rPr>
                <w:sz w:val="16"/>
                <w:szCs w:val="16"/>
              </w:rPr>
              <w:t>Post</w:t>
            </w:r>
          </w:p>
        </w:tc>
        <w:tc>
          <w:tcPr>
            <w:tcW w:w="796" w:type="dxa"/>
          </w:tcPr>
          <w:p w:rsidR="00E821D4" w:rsidRPr="00E821D4" w:rsidRDefault="00E821D4" w:rsidP="006B30F9">
            <w:pPr>
              <w:pStyle w:val="TableParagraph"/>
              <w:spacing w:before="121"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21" w:line="257" w:lineRule="exact"/>
              <w:ind w:left="176" w:right="164"/>
              <w:rPr>
                <w:sz w:val="16"/>
                <w:szCs w:val="16"/>
              </w:rPr>
            </w:pPr>
            <w:r w:rsidRPr="00E821D4">
              <w:rPr>
                <w:sz w:val="16"/>
                <w:szCs w:val="16"/>
              </w:rPr>
              <w:t>72.00</w:t>
            </w:r>
          </w:p>
        </w:tc>
        <w:tc>
          <w:tcPr>
            <w:tcW w:w="862" w:type="dxa"/>
          </w:tcPr>
          <w:p w:rsidR="00E821D4" w:rsidRPr="00E821D4" w:rsidRDefault="00E821D4" w:rsidP="006B30F9">
            <w:pPr>
              <w:pStyle w:val="TableParagraph"/>
              <w:spacing w:before="121" w:line="257" w:lineRule="exact"/>
              <w:ind w:left="248"/>
              <w:jc w:val="left"/>
              <w:rPr>
                <w:sz w:val="16"/>
                <w:szCs w:val="16"/>
              </w:rPr>
            </w:pPr>
            <w:r w:rsidRPr="00E821D4">
              <w:rPr>
                <w:sz w:val="16"/>
                <w:szCs w:val="16"/>
              </w:rPr>
              <w:t>3.68</w:t>
            </w:r>
          </w:p>
        </w:tc>
        <w:tc>
          <w:tcPr>
            <w:tcW w:w="943" w:type="dxa"/>
          </w:tcPr>
          <w:p w:rsidR="00E821D4" w:rsidRPr="00E821D4" w:rsidRDefault="00E821D4" w:rsidP="006B30F9">
            <w:pPr>
              <w:pStyle w:val="TableParagraph"/>
              <w:spacing w:before="121" w:line="257" w:lineRule="exact"/>
              <w:ind w:left="160" w:right="150"/>
              <w:rPr>
                <w:sz w:val="16"/>
                <w:szCs w:val="16"/>
              </w:rPr>
            </w:pPr>
            <w:r w:rsidRPr="00E821D4">
              <w:rPr>
                <w:sz w:val="16"/>
                <w:szCs w:val="16"/>
              </w:rPr>
              <w:t>0.95</w:t>
            </w:r>
          </w:p>
        </w:tc>
        <w:tc>
          <w:tcPr>
            <w:tcW w:w="920" w:type="dxa"/>
            <w:vMerge/>
            <w:tcBorders>
              <w:top w:val="nil"/>
            </w:tcBorders>
          </w:tcPr>
          <w:p w:rsidR="00E821D4" w:rsidRPr="00E821D4" w:rsidRDefault="00E821D4" w:rsidP="006B30F9">
            <w:pPr>
              <w:rPr>
                <w:sz w:val="16"/>
                <w:szCs w:val="16"/>
              </w:rPr>
            </w:pPr>
          </w:p>
        </w:tc>
        <w:tc>
          <w:tcPr>
            <w:tcW w:w="822" w:type="dxa"/>
            <w:vMerge/>
            <w:tcBorders>
              <w:top w:val="nil"/>
            </w:tcBorders>
          </w:tcPr>
          <w:p w:rsidR="00E821D4" w:rsidRPr="00E821D4" w:rsidRDefault="00E821D4" w:rsidP="006B30F9">
            <w:pPr>
              <w:rPr>
                <w:sz w:val="16"/>
                <w:szCs w:val="16"/>
              </w:rPr>
            </w:pPr>
          </w:p>
        </w:tc>
        <w:tc>
          <w:tcPr>
            <w:tcW w:w="907" w:type="dxa"/>
            <w:vMerge/>
            <w:tcBorders>
              <w:top w:val="nil"/>
            </w:tcBorders>
          </w:tcPr>
          <w:p w:rsidR="00E821D4" w:rsidRPr="00E821D4" w:rsidRDefault="00E821D4" w:rsidP="006B30F9">
            <w:pPr>
              <w:rPr>
                <w:sz w:val="16"/>
                <w:szCs w:val="16"/>
              </w:rPr>
            </w:pPr>
          </w:p>
        </w:tc>
        <w:tc>
          <w:tcPr>
            <w:tcW w:w="953" w:type="dxa"/>
            <w:vMerge/>
            <w:tcBorders>
              <w:top w:val="nil"/>
            </w:tcBorders>
          </w:tcPr>
          <w:p w:rsidR="00E821D4" w:rsidRPr="00E821D4" w:rsidRDefault="00E821D4" w:rsidP="006B30F9">
            <w:pPr>
              <w:rPr>
                <w:sz w:val="16"/>
                <w:szCs w:val="16"/>
              </w:rPr>
            </w:pPr>
          </w:p>
        </w:tc>
      </w:tr>
      <w:tr w:rsidR="00E821D4" w:rsidRPr="00E821D4" w:rsidTr="00E821D4">
        <w:trPr>
          <w:trHeight w:val="176"/>
        </w:trPr>
        <w:tc>
          <w:tcPr>
            <w:tcW w:w="1246" w:type="dxa"/>
            <w:vMerge w:val="restart"/>
          </w:tcPr>
          <w:p w:rsidR="00E821D4" w:rsidRPr="00E821D4" w:rsidRDefault="00E821D4" w:rsidP="006B30F9">
            <w:pPr>
              <w:pStyle w:val="TableParagraph"/>
              <w:spacing w:before="0" w:line="240" w:lineRule="auto"/>
              <w:ind w:left="249" w:right="221" w:firstLine="213"/>
              <w:jc w:val="left"/>
              <w:rPr>
                <w:sz w:val="16"/>
                <w:szCs w:val="16"/>
              </w:rPr>
            </w:pPr>
            <w:r w:rsidRPr="00E821D4">
              <w:rPr>
                <w:sz w:val="16"/>
                <w:szCs w:val="16"/>
              </w:rPr>
              <w:t>Left</w:t>
            </w:r>
            <w:r w:rsidRPr="00E821D4">
              <w:rPr>
                <w:spacing w:val="1"/>
                <w:sz w:val="16"/>
                <w:szCs w:val="16"/>
              </w:rPr>
              <w:t xml:space="preserve"> </w:t>
            </w:r>
            <w:r w:rsidRPr="00E821D4">
              <w:rPr>
                <w:sz w:val="16"/>
                <w:szCs w:val="16"/>
              </w:rPr>
              <w:t>Rotation</w:t>
            </w:r>
          </w:p>
        </w:tc>
        <w:tc>
          <w:tcPr>
            <w:tcW w:w="1184" w:type="dxa"/>
          </w:tcPr>
          <w:p w:rsidR="00E821D4" w:rsidRPr="00E821D4" w:rsidRDefault="00E821D4" w:rsidP="006B30F9">
            <w:pPr>
              <w:pStyle w:val="TableParagraph"/>
              <w:spacing w:before="119" w:line="269" w:lineRule="exact"/>
              <w:ind w:left="231" w:right="215"/>
              <w:rPr>
                <w:sz w:val="16"/>
                <w:szCs w:val="16"/>
              </w:rPr>
            </w:pPr>
            <w:r w:rsidRPr="00E821D4">
              <w:rPr>
                <w:sz w:val="16"/>
                <w:szCs w:val="16"/>
              </w:rPr>
              <w:t>Pre</w:t>
            </w:r>
          </w:p>
        </w:tc>
        <w:tc>
          <w:tcPr>
            <w:tcW w:w="796" w:type="dxa"/>
          </w:tcPr>
          <w:p w:rsidR="00E821D4" w:rsidRPr="00E821D4" w:rsidRDefault="00E821D4" w:rsidP="006B30F9">
            <w:pPr>
              <w:pStyle w:val="TableParagraph"/>
              <w:spacing w:before="119" w:line="269"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69" w:lineRule="exact"/>
              <w:ind w:left="176" w:right="164"/>
              <w:rPr>
                <w:sz w:val="16"/>
                <w:szCs w:val="16"/>
              </w:rPr>
            </w:pPr>
            <w:r w:rsidRPr="00E821D4">
              <w:rPr>
                <w:sz w:val="16"/>
                <w:szCs w:val="16"/>
              </w:rPr>
              <w:t>69.00</w:t>
            </w:r>
          </w:p>
        </w:tc>
        <w:tc>
          <w:tcPr>
            <w:tcW w:w="862" w:type="dxa"/>
          </w:tcPr>
          <w:p w:rsidR="00E821D4" w:rsidRPr="00E821D4" w:rsidRDefault="00E821D4" w:rsidP="006B30F9">
            <w:pPr>
              <w:pStyle w:val="TableParagraph"/>
              <w:spacing w:before="119" w:line="269" w:lineRule="exact"/>
              <w:ind w:left="248"/>
              <w:jc w:val="left"/>
              <w:rPr>
                <w:sz w:val="16"/>
                <w:szCs w:val="16"/>
              </w:rPr>
            </w:pPr>
            <w:r w:rsidRPr="00E821D4">
              <w:rPr>
                <w:sz w:val="16"/>
                <w:szCs w:val="16"/>
              </w:rPr>
              <w:t>3.38</w:t>
            </w:r>
          </w:p>
        </w:tc>
        <w:tc>
          <w:tcPr>
            <w:tcW w:w="943" w:type="dxa"/>
          </w:tcPr>
          <w:p w:rsidR="00E821D4" w:rsidRPr="00E821D4" w:rsidRDefault="00E821D4" w:rsidP="006B30F9">
            <w:pPr>
              <w:pStyle w:val="TableParagraph"/>
              <w:spacing w:before="119" w:line="269" w:lineRule="exact"/>
              <w:ind w:left="160" w:right="150"/>
              <w:rPr>
                <w:sz w:val="16"/>
                <w:szCs w:val="16"/>
              </w:rPr>
            </w:pPr>
            <w:r w:rsidRPr="00E821D4">
              <w:rPr>
                <w:sz w:val="16"/>
                <w:szCs w:val="16"/>
              </w:rPr>
              <w:t>0.87</w:t>
            </w:r>
          </w:p>
        </w:tc>
        <w:tc>
          <w:tcPr>
            <w:tcW w:w="920" w:type="dxa"/>
            <w:vMerge w:val="restart"/>
          </w:tcPr>
          <w:p w:rsidR="00E821D4" w:rsidRPr="00E821D4" w:rsidRDefault="00E821D4" w:rsidP="006B30F9">
            <w:pPr>
              <w:pStyle w:val="TableParagraph"/>
              <w:spacing w:before="119" w:line="240" w:lineRule="auto"/>
              <w:ind w:left="241"/>
              <w:jc w:val="left"/>
              <w:rPr>
                <w:sz w:val="16"/>
                <w:szCs w:val="16"/>
              </w:rPr>
            </w:pPr>
            <w:r w:rsidRPr="00E821D4">
              <w:rPr>
                <w:sz w:val="16"/>
                <w:szCs w:val="16"/>
              </w:rPr>
              <w:t>-6.67</w:t>
            </w:r>
          </w:p>
        </w:tc>
        <w:tc>
          <w:tcPr>
            <w:tcW w:w="822" w:type="dxa"/>
            <w:vMerge w:val="restart"/>
          </w:tcPr>
          <w:p w:rsidR="00E821D4" w:rsidRPr="00E821D4" w:rsidRDefault="00E821D4" w:rsidP="006B30F9">
            <w:pPr>
              <w:pStyle w:val="TableParagraph"/>
              <w:spacing w:before="119" w:line="240" w:lineRule="auto"/>
              <w:ind w:left="303" w:right="284"/>
              <w:rPr>
                <w:sz w:val="16"/>
                <w:szCs w:val="16"/>
              </w:rPr>
            </w:pPr>
            <w:r w:rsidRPr="00E821D4">
              <w:rPr>
                <w:sz w:val="16"/>
                <w:szCs w:val="16"/>
              </w:rPr>
              <w:t>14</w:t>
            </w:r>
          </w:p>
        </w:tc>
        <w:tc>
          <w:tcPr>
            <w:tcW w:w="907" w:type="dxa"/>
            <w:vMerge w:val="restart"/>
          </w:tcPr>
          <w:p w:rsidR="00E821D4" w:rsidRPr="00E821D4" w:rsidRDefault="00E821D4" w:rsidP="006B30F9">
            <w:pPr>
              <w:pStyle w:val="TableParagraph"/>
              <w:spacing w:before="119" w:line="240" w:lineRule="auto"/>
              <w:ind w:left="236"/>
              <w:jc w:val="left"/>
              <w:rPr>
                <w:sz w:val="16"/>
                <w:szCs w:val="16"/>
              </w:rPr>
            </w:pPr>
            <w:r w:rsidRPr="00E821D4">
              <w:rPr>
                <w:sz w:val="16"/>
                <w:szCs w:val="16"/>
              </w:rPr>
              <w:t>-6.18</w:t>
            </w:r>
          </w:p>
        </w:tc>
        <w:tc>
          <w:tcPr>
            <w:tcW w:w="953" w:type="dxa"/>
            <w:vMerge w:val="restart"/>
          </w:tcPr>
          <w:p w:rsidR="00E821D4" w:rsidRPr="00E821D4" w:rsidRDefault="00E821D4" w:rsidP="006B30F9">
            <w:pPr>
              <w:pStyle w:val="TableParagraph"/>
              <w:spacing w:before="119" w:line="240" w:lineRule="auto"/>
              <w:ind w:left="22"/>
              <w:rPr>
                <w:sz w:val="16"/>
                <w:szCs w:val="16"/>
              </w:rPr>
            </w:pPr>
            <w:r w:rsidRPr="00E821D4">
              <w:rPr>
                <w:sz w:val="16"/>
                <w:szCs w:val="16"/>
              </w:rPr>
              <w:t>*</w:t>
            </w:r>
          </w:p>
        </w:tc>
      </w:tr>
      <w:tr w:rsidR="00E821D4" w:rsidRPr="00E821D4" w:rsidTr="00E821D4">
        <w:trPr>
          <w:trHeight w:val="171"/>
        </w:trPr>
        <w:tc>
          <w:tcPr>
            <w:tcW w:w="1246" w:type="dxa"/>
            <w:vMerge/>
            <w:tcBorders>
              <w:top w:val="nil"/>
            </w:tcBorders>
          </w:tcPr>
          <w:p w:rsidR="00E821D4" w:rsidRPr="00E821D4" w:rsidRDefault="00E821D4" w:rsidP="006B30F9">
            <w:pPr>
              <w:rPr>
                <w:sz w:val="16"/>
                <w:szCs w:val="16"/>
              </w:rPr>
            </w:pPr>
          </w:p>
        </w:tc>
        <w:tc>
          <w:tcPr>
            <w:tcW w:w="1184" w:type="dxa"/>
          </w:tcPr>
          <w:p w:rsidR="00E821D4" w:rsidRPr="00E821D4" w:rsidRDefault="00E821D4" w:rsidP="006B30F9">
            <w:pPr>
              <w:pStyle w:val="TableParagraph"/>
              <w:spacing w:before="119" w:line="257" w:lineRule="exact"/>
              <w:ind w:left="231" w:right="218"/>
              <w:rPr>
                <w:sz w:val="16"/>
                <w:szCs w:val="16"/>
              </w:rPr>
            </w:pPr>
            <w:r w:rsidRPr="00E821D4">
              <w:rPr>
                <w:sz w:val="16"/>
                <w:szCs w:val="16"/>
              </w:rPr>
              <w:t>Post</w:t>
            </w:r>
          </w:p>
        </w:tc>
        <w:tc>
          <w:tcPr>
            <w:tcW w:w="796" w:type="dxa"/>
          </w:tcPr>
          <w:p w:rsidR="00E821D4" w:rsidRPr="00E821D4" w:rsidRDefault="00E821D4" w:rsidP="006B30F9">
            <w:pPr>
              <w:pStyle w:val="TableParagraph"/>
              <w:spacing w:before="119" w:line="257" w:lineRule="exact"/>
              <w:ind w:left="302"/>
              <w:jc w:val="left"/>
              <w:rPr>
                <w:sz w:val="16"/>
                <w:szCs w:val="16"/>
              </w:rPr>
            </w:pPr>
            <w:r w:rsidRPr="00E821D4">
              <w:rPr>
                <w:sz w:val="16"/>
                <w:szCs w:val="16"/>
              </w:rPr>
              <w:t>15</w:t>
            </w:r>
          </w:p>
        </w:tc>
        <w:tc>
          <w:tcPr>
            <w:tcW w:w="920" w:type="dxa"/>
          </w:tcPr>
          <w:p w:rsidR="00E821D4" w:rsidRPr="00E821D4" w:rsidRDefault="00E821D4" w:rsidP="006B30F9">
            <w:pPr>
              <w:pStyle w:val="TableParagraph"/>
              <w:spacing w:before="119" w:line="257" w:lineRule="exact"/>
              <w:ind w:left="176" w:right="164"/>
              <w:rPr>
                <w:sz w:val="16"/>
                <w:szCs w:val="16"/>
              </w:rPr>
            </w:pPr>
            <w:r w:rsidRPr="00E821D4">
              <w:rPr>
                <w:sz w:val="16"/>
                <w:szCs w:val="16"/>
              </w:rPr>
              <w:t>75.67</w:t>
            </w:r>
          </w:p>
        </w:tc>
        <w:tc>
          <w:tcPr>
            <w:tcW w:w="862" w:type="dxa"/>
          </w:tcPr>
          <w:p w:rsidR="00E821D4" w:rsidRPr="00E821D4" w:rsidRDefault="00E821D4" w:rsidP="006B30F9">
            <w:pPr>
              <w:pStyle w:val="TableParagraph"/>
              <w:spacing w:before="119" w:line="257" w:lineRule="exact"/>
              <w:ind w:left="248"/>
              <w:jc w:val="left"/>
              <w:rPr>
                <w:sz w:val="16"/>
                <w:szCs w:val="16"/>
              </w:rPr>
            </w:pPr>
            <w:r w:rsidRPr="00E821D4">
              <w:rPr>
                <w:sz w:val="16"/>
                <w:szCs w:val="16"/>
              </w:rPr>
              <w:t>1.76</w:t>
            </w:r>
          </w:p>
        </w:tc>
        <w:tc>
          <w:tcPr>
            <w:tcW w:w="943" w:type="dxa"/>
          </w:tcPr>
          <w:p w:rsidR="00E821D4" w:rsidRPr="00E821D4" w:rsidRDefault="00E821D4" w:rsidP="006B30F9">
            <w:pPr>
              <w:pStyle w:val="TableParagraph"/>
              <w:spacing w:before="119" w:line="257" w:lineRule="exact"/>
              <w:ind w:left="160" w:right="150"/>
              <w:rPr>
                <w:sz w:val="16"/>
                <w:szCs w:val="16"/>
              </w:rPr>
            </w:pPr>
            <w:r w:rsidRPr="00E821D4">
              <w:rPr>
                <w:sz w:val="16"/>
                <w:szCs w:val="16"/>
              </w:rPr>
              <w:t>0.45</w:t>
            </w:r>
          </w:p>
        </w:tc>
        <w:tc>
          <w:tcPr>
            <w:tcW w:w="920" w:type="dxa"/>
            <w:vMerge/>
            <w:tcBorders>
              <w:top w:val="nil"/>
            </w:tcBorders>
          </w:tcPr>
          <w:p w:rsidR="00E821D4" w:rsidRPr="00E821D4" w:rsidRDefault="00E821D4" w:rsidP="006B30F9">
            <w:pPr>
              <w:rPr>
                <w:sz w:val="16"/>
                <w:szCs w:val="16"/>
              </w:rPr>
            </w:pPr>
          </w:p>
        </w:tc>
        <w:tc>
          <w:tcPr>
            <w:tcW w:w="822" w:type="dxa"/>
            <w:vMerge/>
            <w:tcBorders>
              <w:top w:val="nil"/>
            </w:tcBorders>
          </w:tcPr>
          <w:p w:rsidR="00E821D4" w:rsidRPr="00E821D4" w:rsidRDefault="00E821D4" w:rsidP="006B30F9">
            <w:pPr>
              <w:rPr>
                <w:sz w:val="16"/>
                <w:szCs w:val="16"/>
              </w:rPr>
            </w:pPr>
          </w:p>
        </w:tc>
        <w:tc>
          <w:tcPr>
            <w:tcW w:w="907" w:type="dxa"/>
            <w:vMerge/>
            <w:tcBorders>
              <w:top w:val="nil"/>
            </w:tcBorders>
          </w:tcPr>
          <w:p w:rsidR="00E821D4" w:rsidRPr="00E821D4" w:rsidRDefault="00E821D4" w:rsidP="006B30F9">
            <w:pPr>
              <w:rPr>
                <w:sz w:val="16"/>
                <w:szCs w:val="16"/>
              </w:rPr>
            </w:pPr>
          </w:p>
        </w:tc>
        <w:tc>
          <w:tcPr>
            <w:tcW w:w="953" w:type="dxa"/>
            <w:vMerge/>
            <w:tcBorders>
              <w:top w:val="nil"/>
            </w:tcBorders>
          </w:tcPr>
          <w:p w:rsidR="00E821D4" w:rsidRPr="00E821D4" w:rsidRDefault="00E821D4" w:rsidP="006B30F9">
            <w:pPr>
              <w:rPr>
                <w:sz w:val="16"/>
                <w:szCs w:val="16"/>
              </w:rPr>
            </w:pPr>
          </w:p>
        </w:tc>
      </w:tr>
    </w:tbl>
    <w:p w:rsidR="00E821D4" w:rsidRPr="00E821D4" w:rsidRDefault="00E821D4" w:rsidP="00E821D4">
      <w:pPr>
        <w:spacing w:before="1"/>
        <w:ind w:left="119"/>
        <w:rPr>
          <w:sz w:val="16"/>
          <w:szCs w:val="16"/>
        </w:rPr>
      </w:pPr>
      <w:r w:rsidRPr="00E821D4">
        <w:rPr>
          <w:sz w:val="16"/>
          <w:szCs w:val="16"/>
        </w:rPr>
        <w:t>*significant</w:t>
      </w:r>
      <w:r w:rsidRPr="00E821D4">
        <w:rPr>
          <w:spacing w:val="-2"/>
          <w:sz w:val="16"/>
          <w:szCs w:val="16"/>
        </w:rPr>
        <w:t xml:space="preserve"> </w:t>
      </w:r>
      <w:r w:rsidRPr="00E821D4">
        <w:rPr>
          <w:sz w:val="16"/>
          <w:szCs w:val="16"/>
        </w:rPr>
        <w:t>(P</w:t>
      </w:r>
      <w:r w:rsidRPr="00E821D4">
        <w:rPr>
          <w:spacing w:val="-1"/>
          <w:sz w:val="16"/>
          <w:szCs w:val="16"/>
        </w:rPr>
        <w:t xml:space="preserve"> </w:t>
      </w:r>
      <w:r w:rsidRPr="00E821D4">
        <w:rPr>
          <w:sz w:val="16"/>
          <w:szCs w:val="16"/>
        </w:rPr>
        <w:t>value</w:t>
      </w:r>
      <w:r w:rsidRPr="00E821D4">
        <w:rPr>
          <w:spacing w:val="-3"/>
          <w:sz w:val="16"/>
          <w:szCs w:val="16"/>
        </w:rPr>
        <w:t xml:space="preserve"> </w:t>
      </w:r>
      <w:r w:rsidRPr="00E821D4">
        <w:rPr>
          <w:sz w:val="16"/>
          <w:szCs w:val="16"/>
        </w:rPr>
        <w:t>&lt;0.001)</w:t>
      </w:r>
    </w:p>
    <w:p w:rsidR="004F4786" w:rsidRDefault="004F4786" w:rsidP="004F4786">
      <w:pPr>
        <w:spacing w:before="62"/>
        <w:ind w:left="562" w:right="939"/>
      </w:pPr>
      <w:r>
        <w:t>T</w:t>
      </w:r>
      <w:r>
        <w:t>able</w:t>
      </w:r>
      <w:r>
        <w:rPr>
          <w:spacing w:val="-3"/>
        </w:rPr>
        <w:t xml:space="preserve"> </w:t>
      </w:r>
      <w:r>
        <w:t>5: Intergroup Group</w:t>
      </w:r>
      <w:r>
        <w:rPr>
          <w:spacing w:val="-4"/>
        </w:rPr>
        <w:t xml:space="preserve"> </w:t>
      </w:r>
      <w:r>
        <w:t>Comparison</w:t>
      </w: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904"/>
        <w:gridCol w:w="617"/>
        <w:gridCol w:w="847"/>
        <w:gridCol w:w="739"/>
        <w:gridCol w:w="885"/>
        <w:gridCol w:w="849"/>
        <w:gridCol w:w="821"/>
        <w:gridCol w:w="897"/>
      </w:tblGrid>
      <w:tr w:rsidR="004F4786" w:rsidTr="004F4786">
        <w:trPr>
          <w:trHeight w:val="384"/>
        </w:trPr>
        <w:tc>
          <w:tcPr>
            <w:tcW w:w="1183" w:type="dxa"/>
          </w:tcPr>
          <w:p w:rsidR="004F4786" w:rsidRPr="004F4786" w:rsidRDefault="004F4786" w:rsidP="004F4786">
            <w:pPr>
              <w:pStyle w:val="TableParagraph"/>
              <w:spacing w:before="118" w:line="240" w:lineRule="auto"/>
              <w:ind w:left="386"/>
              <w:jc w:val="left"/>
              <w:rPr>
                <w:b/>
                <w:sz w:val="16"/>
                <w:szCs w:val="16"/>
              </w:rPr>
            </w:pPr>
            <w:r w:rsidRPr="004F4786">
              <w:rPr>
                <w:b/>
                <w:sz w:val="16"/>
                <w:szCs w:val="16"/>
              </w:rPr>
              <w:t>Post</w:t>
            </w:r>
          </w:p>
        </w:tc>
        <w:tc>
          <w:tcPr>
            <w:tcW w:w="904" w:type="dxa"/>
          </w:tcPr>
          <w:p w:rsidR="004F4786" w:rsidRPr="004F4786" w:rsidRDefault="004F4786" w:rsidP="004F4786">
            <w:pPr>
              <w:pStyle w:val="TableParagraph"/>
              <w:spacing w:before="118" w:line="240" w:lineRule="auto"/>
              <w:ind w:left="117" w:right="106"/>
              <w:rPr>
                <w:b/>
                <w:sz w:val="16"/>
                <w:szCs w:val="16"/>
              </w:rPr>
            </w:pPr>
            <w:r w:rsidRPr="004F4786">
              <w:rPr>
                <w:b/>
                <w:sz w:val="16"/>
                <w:szCs w:val="16"/>
              </w:rPr>
              <w:t>Group</w:t>
            </w:r>
          </w:p>
        </w:tc>
        <w:tc>
          <w:tcPr>
            <w:tcW w:w="617" w:type="dxa"/>
          </w:tcPr>
          <w:p w:rsidR="004F4786" w:rsidRPr="004F4786" w:rsidRDefault="004F4786" w:rsidP="004F4786">
            <w:pPr>
              <w:pStyle w:val="TableParagraph"/>
              <w:spacing w:before="118" w:line="240" w:lineRule="auto"/>
              <w:ind w:left="11"/>
              <w:rPr>
                <w:b/>
                <w:sz w:val="16"/>
                <w:szCs w:val="16"/>
              </w:rPr>
            </w:pPr>
            <w:r w:rsidRPr="004F4786">
              <w:rPr>
                <w:b/>
                <w:sz w:val="16"/>
                <w:szCs w:val="16"/>
              </w:rPr>
              <w:t>N</w:t>
            </w:r>
          </w:p>
        </w:tc>
        <w:tc>
          <w:tcPr>
            <w:tcW w:w="847" w:type="dxa"/>
          </w:tcPr>
          <w:p w:rsidR="004F4786" w:rsidRPr="004F4786" w:rsidRDefault="004F4786" w:rsidP="004F4786">
            <w:pPr>
              <w:pStyle w:val="TableParagraph"/>
              <w:spacing w:before="118" w:line="240" w:lineRule="auto"/>
              <w:ind w:left="151"/>
              <w:jc w:val="left"/>
              <w:rPr>
                <w:b/>
                <w:sz w:val="16"/>
                <w:szCs w:val="16"/>
              </w:rPr>
            </w:pPr>
            <w:r w:rsidRPr="004F4786">
              <w:rPr>
                <w:b/>
                <w:sz w:val="16"/>
                <w:szCs w:val="16"/>
              </w:rPr>
              <w:t>Mean</w:t>
            </w:r>
          </w:p>
        </w:tc>
        <w:tc>
          <w:tcPr>
            <w:tcW w:w="739" w:type="dxa"/>
          </w:tcPr>
          <w:p w:rsidR="004F4786" w:rsidRPr="004F4786" w:rsidRDefault="004F4786" w:rsidP="004F4786">
            <w:pPr>
              <w:pStyle w:val="TableParagraph"/>
              <w:spacing w:before="118" w:line="240" w:lineRule="auto"/>
              <w:ind w:left="152" w:right="142"/>
              <w:rPr>
                <w:b/>
                <w:sz w:val="16"/>
                <w:szCs w:val="16"/>
              </w:rPr>
            </w:pPr>
            <w:r w:rsidRPr="004F4786">
              <w:rPr>
                <w:b/>
                <w:sz w:val="16"/>
                <w:szCs w:val="16"/>
              </w:rPr>
              <w:t>SD</w:t>
            </w:r>
          </w:p>
        </w:tc>
        <w:tc>
          <w:tcPr>
            <w:tcW w:w="885" w:type="dxa"/>
          </w:tcPr>
          <w:p w:rsidR="004F4786" w:rsidRPr="004F4786" w:rsidRDefault="004F4786" w:rsidP="004F4786">
            <w:pPr>
              <w:pStyle w:val="TableParagraph"/>
              <w:spacing w:before="118" w:line="240" w:lineRule="auto"/>
              <w:ind w:left="128" w:right="115"/>
              <w:rPr>
                <w:b/>
                <w:sz w:val="16"/>
                <w:szCs w:val="16"/>
              </w:rPr>
            </w:pPr>
            <w:r w:rsidRPr="004F4786">
              <w:rPr>
                <w:b/>
                <w:sz w:val="16"/>
                <w:szCs w:val="16"/>
              </w:rPr>
              <w:t>S.E.M</w:t>
            </w:r>
          </w:p>
        </w:tc>
        <w:tc>
          <w:tcPr>
            <w:tcW w:w="849" w:type="dxa"/>
          </w:tcPr>
          <w:p w:rsidR="004F4786" w:rsidRPr="004F4786" w:rsidRDefault="004F4786" w:rsidP="004F4786">
            <w:pPr>
              <w:pStyle w:val="TableParagraph"/>
              <w:spacing w:before="99" w:line="252" w:lineRule="exact"/>
              <w:ind w:left="213" w:right="123" w:hanging="60"/>
              <w:jc w:val="left"/>
              <w:rPr>
                <w:b/>
                <w:sz w:val="16"/>
                <w:szCs w:val="16"/>
              </w:rPr>
            </w:pPr>
            <w:r w:rsidRPr="004F4786">
              <w:rPr>
                <w:b/>
                <w:sz w:val="16"/>
                <w:szCs w:val="16"/>
              </w:rPr>
              <w:t>Mean</w:t>
            </w:r>
            <w:r w:rsidRPr="004F4786">
              <w:rPr>
                <w:b/>
                <w:spacing w:val="-52"/>
                <w:sz w:val="16"/>
                <w:szCs w:val="16"/>
              </w:rPr>
              <w:t xml:space="preserve"> </w:t>
            </w:r>
            <w:r w:rsidRPr="004F4786">
              <w:rPr>
                <w:b/>
                <w:sz w:val="16"/>
                <w:szCs w:val="16"/>
              </w:rPr>
              <w:t>Diff.</w:t>
            </w:r>
          </w:p>
        </w:tc>
        <w:tc>
          <w:tcPr>
            <w:tcW w:w="821" w:type="dxa"/>
          </w:tcPr>
          <w:p w:rsidR="004F4786" w:rsidRPr="004F4786" w:rsidRDefault="004F4786" w:rsidP="004F4786">
            <w:pPr>
              <w:pStyle w:val="TableParagraph"/>
              <w:spacing w:before="118" w:line="252" w:lineRule="exact"/>
              <w:ind w:left="14"/>
              <w:rPr>
                <w:b/>
                <w:sz w:val="16"/>
                <w:szCs w:val="16"/>
              </w:rPr>
            </w:pPr>
            <w:r w:rsidRPr="004F4786">
              <w:rPr>
                <w:b/>
                <w:sz w:val="16"/>
                <w:szCs w:val="16"/>
              </w:rPr>
              <w:t>T</w:t>
            </w:r>
          </w:p>
          <w:p w:rsidR="004F4786" w:rsidRPr="004F4786" w:rsidRDefault="004F4786" w:rsidP="004F4786">
            <w:pPr>
              <w:pStyle w:val="TableParagraph"/>
              <w:spacing w:before="0" w:line="233" w:lineRule="exact"/>
              <w:ind w:left="140" w:right="124"/>
              <w:rPr>
                <w:b/>
                <w:sz w:val="16"/>
                <w:szCs w:val="16"/>
              </w:rPr>
            </w:pPr>
            <w:r w:rsidRPr="004F4786">
              <w:rPr>
                <w:b/>
                <w:sz w:val="16"/>
                <w:szCs w:val="16"/>
              </w:rPr>
              <w:t>value</w:t>
            </w:r>
          </w:p>
        </w:tc>
        <w:tc>
          <w:tcPr>
            <w:tcW w:w="897" w:type="dxa"/>
          </w:tcPr>
          <w:p w:rsidR="004F4786" w:rsidRPr="004F4786" w:rsidRDefault="004F4786" w:rsidP="004F4786">
            <w:pPr>
              <w:pStyle w:val="TableParagraph"/>
              <w:spacing w:before="118" w:line="252" w:lineRule="exact"/>
              <w:ind w:left="18"/>
              <w:rPr>
                <w:b/>
                <w:sz w:val="16"/>
                <w:szCs w:val="16"/>
              </w:rPr>
            </w:pPr>
            <w:r w:rsidRPr="004F4786">
              <w:rPr>
                <w:b/>
                <w:sz w:val="16"/>
                <w:szCs w:val="16"/>
              </w:rPr>
              <w:t>P</w:t>
            </w:r>
          </w:p>
          <w:p w:rsidR="004F4786" w:rsidRPr="004F4786" w:rsidRDefault="004F4786" w:rsidP="004F4786">
            <w:pPr>
              <w:pStyle w:val="TableParagraph"/>
              <w:spacing w:before="0" w:line="233" w:lineRule="exact"/>
              <w:ind w:left="179" w:right="161"/>
              <w:rPr>
                <w:b/>
                <w:sz w:val="16"/>
                <w:szCs w:val="16"/>
              </w:rPr>
            </w:pPr>
            <w:r w:rsidRPr="004F4786">
              <w:rPr>
                <w:b/>
                <w:sz w:val="16"/>
                <w:szCs w:val="16"/>
              </w:rPr>
              <w:t>value</w:t>
            </w:r>
          </w:p>
        </w:tc>
      </w:tr>
      <w:tr w:rsidR="004F4786" w:rsidTr="004F4786">
        <w:trPr>
          <w:trHeight w:val="231"/>
        </w:trPr>
        <w:tc>
          <w:tcPr>
            <w:tcW w:w="1183" w:type="dxa"/>
            <w:vMerge w:val="restart"/>
          </w:tcPr>
          <w:p w:rsidR="004F4786" w:rsidRPr="004F4786" w:rsidRDefault="004F4786" w:rsidP="004F4786">
            <w:pPr>
              <w:pStyle w:val="TableParagraph"/>
              <w:spacing w:before="121" w:line="240" w:lineRule="auto"/>
              <w:ind w:left="251"/>
              <w:jc w:val="left"/>
              <w:rPr>
                <w:sz w:val="16"/>
                <w:szCs w:val="16"/>
              </w:rPr>
            </w:pPr>
            <w:r w:rsidRPr="004F4786">
              <w:rPr>
                <w:sz w:val="16"/>
                <w:szCs w:val="16"/>
              </w:rPr>
              <w:t>Flexion</w:t>
            </w:r>
          </w:p>
        </w:tc>
        <w:tc>
          <w:tcPr>
            <w:tcW w:w="904" w:type="dxa"/>
          </w:tcPr>
          <w:p w:rsidR="004F4786" w:rsidRPr="004F4786" w:rsidRDefault="004F4786" w:rsidP="004F4786">
            <w:pPr>
              <w:pStyle w:val="TableParagraph"/>
              <w:spacing w:before="121" w:line="233" w:lineRule="exact"/>
              <w:ind w:left="11"/>
              <w:rPr>
                <w:sz w:val="16"/>
                <w:szCs w:val="16"/>
              </w:rPr>
            </w:pPr>
            <w:r w:rsidRPr="004F4786">
              <w:rPr>
                <w:sz w:val="16"/>
                <w:szCs w:val="16"/>
              </w:rPr>
              <w:t>A</w:t>
            </w:r>
          </w:p>
        </w:tc>
        <w:tc>
          <w:tcPr>
            <w:tcW w:w="617" w:type="dxa"/>
          </w:tcPr>
          <w:p w:rsidR="004F4786" w:rsidRPr="004F4786" w:rsidRDefault="004F4786" w:rsidP="004F4786">
            <w:pPr>
              <w:pStyle w:val="TableParagraph"/>
              <w:spacing w:before="121" w:line="233"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21" w:line="233" w:lineRule="exact"/>
              <w:ind w:left="175"/>
              <w:jc w:val="left"/>
              <w:rPr>
                <w:sz w:val="16"/>
                <w:szCs w:val="16"/>
              </w:rPr>
            </w:pPr>
            <w:r w:rsidRPr="004F4786">
              <w:rPr>
                <w:sz w:val="16"/>
                <w:szCs w:val="16"/>
              </w:rPr>
              <w:t>58.00</w:t>
            </w:r>
          </w:p>
        </w:tc>
        <w:tc>
          <w:tcPr>
            <w:tcW w:w="739" w:type="dxa"/>
          </w:tcPr>
          <w:p w:rsidR="004F4786" w:rsidRPr="004F4786" w:rsidRDefault="004F4786" w:rsidP="004F4786">
            <w:pPr>
              <w:pStyle w:val="TableParagraph"/>
              <w:spacing w:before="121" w:line="233" w:lineRule="exact"/>
              <w:ind w:left="156" w:right="142"/>
              <w:rPr>
                <w:sz w:val="16"/>
                <w:szCs w:val="16"/>
              </w:rPr>
            </w:pPr>
            <w:r w:rsidRPr="004F4786">
              <w:rPr>
                <w:sz w:val="16"/>
                <w:szCs w:val="16"/>
              </w:rPr>
              <w:t>2.54</w:t>
            </w:r>
          </w:p>
        </w:tc>
        <w:tc>
          <w:tcPr>
            <w:tcW w:w="885" w:type="dxa"/>
          </w:tcPr>
          <w:p w:rsidR="004F4786" w:rsidRPr="004F4786" w:rsidRDefault="004F4786" w:rsidP="004F4786">
            <w:pPr>
              <w:pStyle w:val="TableParagraph"/>
              <w:spacing w:before="121" w:line="233" w:lineRule="exact"/>
              <w:ind w:left="128" w:right="114"/>
              <w:rPr>
                <w:sz w:val="16"/>
                <w:szCs w:val="16"/>
              </w:rPr>
            </w:pPr>
            <w:r w:rsidRPr="004F4786">
              <w:rPr>
                <w:sz w:val="16"/>
                <w:szCs w:val="16"/>
              </w:rPr>
              <w:t>0.65</w:t>
            </w:r>
          </w:p>
        </w:tc>
        <w:tc>
          <w:tcPr>
            <w:tcW w:w="849"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32"/>
              <w:jc w:val="left"/>
              <w:rPr>
                <w:sz w:val="16"/>
                <w:szCs w:val="16"/>
              </w:rPr>
            </w:pPr>
            <w:r w:rsidRPr="004F4786">
              <w:rPr>
                <w:sz w:val="16"/>
                <w:szCs w:val="16"/>
              </w:rPr>
              <w:t>5.00</w:t>
            </w:r>
          </w:p>
        </w:tc>
        <w:tc>
          <w:tcPr>
            <w:tcW w:w="821"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16"/>
              <w:jc w:val="left"/>
              <w:rPr>
                <w:sz w:val="16"/>
                <w:szCs w:val="16"/>
              </w:rPr>
            </w:pPr>
            <w:r w:rsidRPr="004F4786">
              <w:rPr>
                <w:sz w:val="16"/>
                <w:szCs w:val="16"/>
              </w:rPr>
              <w:t>5.64</w:t>
            </w:r>
          </w:p>
        </w:tc>
        <w:tc>
          <w:tcPr>
            <w:tcW w:w="897"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140"/>
              <w:jc w:val="left"/>
              <w:rPr>
                <w:sz w:val="16"/>
                <w:szCs w:val="16"/>
              </w:rPr>
            </w:pPr>
            <w:r w:rsidRPr="004F4786">
              <w:rPr>
                <w:sz w:val="16"/>
                <w:szCs w:val="16"/>
              </w:rPr>
              <w:t>&lt;0.001</w:t>
            </w:r>
          </w:p>
        </w:tc>
      </w:tr>
      <w:tr w:rsidR="004F4786" w:rsidTr="004F4786">
        <w:trPr>
          <w:trHeight w:val="231"/>
        </w:trPr>
        <w:tc>
          <w:tcPr>
            <w:tcW w:w="1183" w:type="dxa"/>
            <w:vMerge/>
            <w:tcBorders>
              <w:top w:val="nil"/>
            </w:tcBorders>
          </w:tcPr>
          <w:p w:rsidR="004F4786" w:rsidRPr="004F4786" w:rsidRDefault="004F4786" w:rsidP="004F4786">
            <w:pPr>
              <w:rPr>
                <w:sz w:val="16"/>
                <w:szCs w:val="16"/>
              </w:rPr>
            </w:pPr>
          </w:p>
        </w:tc>
        <w:tc>
          <w:tcPr>
            <w:tcW w:w="904" w:type="dxa"/>
          </w:tcPr>
          <w:p w:rsidR="004F4786" w:rsidRPr="004F4786" w:rsidRDefault="004F4786" w:rsidP="004F4786">
            <w:pPr>
              <w:pStyle w:val="TableParagraph"/>
              <w:spacing w:before="118" w:line="236" w:lineRule="exact"/>
              <w:ind w:left="8"/>
              <w:rPr>
                <w:sz w:val="16"/>
                <w:szCs w:val="16"/>
              </w:rPr>
            </w:pPr>
            <w:r w:rsidRPr="004F4786">
              <w:rPr>
                <w:sz w:val="16"/>
                <w:szCs w:val="16"/>
              </w:rPr>
              <w:t>B</w:t>
            </w:r>
          </w:p>
        </w:tc>
        <w:tc>
          <w:tcPr>
            <w:tcW w:w="617" w:type="dxa"/>
          </w:tcPr>
          <w:p w:rsidR="004F4786" w:rsidRPr="004F4786" w:rsidRDefault="004F4786" w:rsidP="004F4786">
            <w:pPr>
              <w:pStyle w:val="TableParagraph"/>
              <w:spacing w:before="118" w:line="236"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6" w:lineRule="exact"/>
              <w:ind w:left="175"/>
              <w:jc w:val="left"/>
              <w:rPr>
                <w:sz w:val="16"/>
                <w:szCs w:val="16"/>
              </w:rPr>
            </w:pPr>
            <w:r w:rsidRPr="004F4786">
              <w:rPr>
                <w:sz w:val="16"/>
                <w:szCs w:val="16"/>
              </w:rPr>
              <w:t>53.00</w:t>
            </w:r>
          </w:p>
        </w:tc>
        <w:tc>
          <w:tcPr>
            <w:tcW w:w="739" w:type="dxa"/>
          </w:tcPr>
          <w:p w:rsidR="004F4786" w:rsidRPr="004F4786" w:rsidRDefault="004F4786" w:rsidP="004F4786">
            <w:pPr>
              <w:pStyle w:val="TableParagraph"/>
              <w:spacing w:before="118" w:line="236" w:lineRule="exact"/>
              <w:ind w:left="156" w:right="142"/>
              <w:rPr>
                <w:sz w:val="16"/>
                <w:szCs w:val="16"/>
              </w:rPr>
            </w:pPr>
            <w:r w:rsidRPr="004F4786">
              <w:rPr>
                <w:sz w:val="16"/>
                <w:szCs w:val="16"/>
              </w:rPr>
              <w:t>4.14</w:t>
            </w:r>
          </w:p>
        </w:tc>
        <w:tc>
          <w:tcPr>
            <w:tcW w:w="885" w:type="dxa"/>
          </w:tcPr>
          <w:p w:rsidR="004F4786" w:rsidRPr="004F4786" w:rsidRDefault="004F4786" w:rsidP="004F4786">
            <w:pPr>
              <w:pStyle w:val="TableParagraph"/>
              <w:spacing w:before="118" w:line="236" w:lineRule="exact"/>
              <w:ind w:left="128" w:right="114"/>
              <w:rPr>
                <w:sz w:val="16"/>
                <w:szCs w:val="16"/>
              </w:rPr>
            </w:pPr>
            <w:r w:rsidRPr="004F4786">
              <w:rPr>
                <w:sz w:val="16"/>
                <w:szCs w:val="16"/>
              </w:rPr>
              <w:t>1.07</w:t>
            </w:r>
          </w:p>
        </w:tc>
        <w:tc>
          <w:tcPr>
            <w:tcW w:w="849" w:type="dxa"/>
            <w:vMerge/>
            <w:tcBorders>
              <w:top w:val="nil"/>
            </w:tcBorders>
          </w:tcPr>
          <w:p w:rsidR="004F4786" w:rsidRPr="004F4786" w:rsidRDefault="004F4786" w:rsidP="004F4786">
            <w:pPr>
              <w:rPr>
                <w:sz w:val="16"/>
                <w:szCs w:val="16"/>
              </w:rPr>
            </w:pPr>
          </w:p>
        </w:tc>
        <w:tc>
          <w:tcPr>
            <w:tcW w:w="821" w:type="dxa"/>
            <w:vMerge/>
            <w:tcBorders>
              <w:top w:val="nil"/>
            </w:tcBorders>
          </w:tcPr>
          <w:p w:rsidR="004F4786" w:rsidRPr="004F4786" w:rsidRDefault="004F4786" w:rsidP="004F4786">
            <w:pPr>
              <w:rPr>
                <w:sz w:val="16"/>
                <w:szCs w:val="16"/>
              </w:rPr>
            </w:pPr>
          </w:p>
        </w:tc>
        <w:tc>
          <w:tcPr>
            <w:tcW w:w="897" w:type="dxa"/>
            <w:vMerge/>
            <w:tcBorders>
              <w:top w:val="nil"/>
            </w:tcBorders>
          </w:tcPr>
          <w:p w:rsidR="004F4786" w:rsidRPr="004F4786" w:rsidRDefault="004F4786" w:rsidP="004F4786">
            <w:pPr>
              <w:rPr>
                <w:sz w:val="16"/>
                <w:szCs w:val="16"/>
              </w:rPr>
            </w:pPr>
          </w:p>
        </w:tc>
      </w:tr>
      <w:tr w:rsidR="004F4786" w:rsidTr="004F4786">
        <w:trPr>
          <w:trHeight w:val="228"/>
        </w:trPr>
        <w:tc>
          <w:tcPr>
            <w:tcW w:w="1183" w:type="dxa"/>
            <w:vMerge w:val="restart"/>
          </w:tcPr>
          <w:p w:rsidR="004F4786" w:rsidRPr="004F4786" w:rsidRDefault="004F4786" w:rsidP="004F4786">
            <w:pPr>
              <w:pStyle w:val="TableParagraph"/>
              <w:spacing w:before="118" w:line="240" w:lineRule="auto"/>
              <w:ind w:left="146"/>
              <w:jc w:val="left"/>
              <w:rPr>
                <w:sz w:val="16"/>
                <w:szCs w:val="16"/>
              </w:rPr>
            </w:pPr>
            <w:r w:rsidRPr="004F4786">
              <w:rPr>
                <w:sz w:val="16"/>
                <w:szCs w:val="16"/>
              </w:rPr>
              <w:t>Extension</w:t>
            </w:r>
          </w:p>
        </w:tc>
        <w:tc>
          <w:tcPr>
            <w:tcW w:w="904" w:type="dxa"/>
          </w:tcPr>
          <w:p w:rsidR="004F4786" w:rsidRPr="004F4786" w:rsidRDefault="004F4786" w:rsidP="004F4786">
            <w:pPr>
              <w:pStyle w:val="TableParagraph"/>
              <w:spacing w:before="118" w:line="233" w:lineRule="exact"/>
              <w:ind w:left="11"/>
              <w:rPr>
                <w:sz w:val="16"/>
                <w:szCs w:val="16"/>
              </w:rPr>
            </w:pPr>
            <w:r w:rsidRPr="004F4786">
              <w:rPr>
                <w:sz w:val="16"/>
                <w:szCs w:val="16"/>
              </w:rPr>
              <w:t>A</w:t>
            </w:r>
          </w:p>
        </w:tc>
        <w:tc>
          <w:tcPr>
            <w:tcW w:w="617" w:type="dxa"/>
          </w:tcPr>
          <w:p w:rsidR="004F4786" w:rsidRPr="004F4786" w:rsidRDefault="004F4786" w:rsidP="004F4786">
            <w:pPr>
              <w:pStyle w:val="TableParagraph"/>
              <w:spacing w:before="118" w:line="233"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3" w:lineRule="exact"/>
              <w:ind w:left="175"/>
              <w:jc w:val="left"/>
              <w:rPr>
                <w:sz w:val="16"/>
                <w:szCs w:val="16"/>
              </w:rPr>
            </w:pPr>
            <w:r w:rsidRPr="004F4786">
              <w:rPr>
                <w:sz w:val="16"/>
                <w:szCs w:val="16"/>
              </w:rPr>
              <w:t>57.67</w:t>
            </w:r>
          </w:p>
        </w:tc>
        <w:tc>
          <w:tcPr>
            <w:tcW w:w="739" w:type="dxa"/>
          </w:tcPr>
          <w:p w:rsidR="004F4786" w:rsidRPr="004F4786" w:rsidRDefault="004F4786" w:rsidP="004F4786">
            <w:pPr>
              <w:pStyle w:val="TableParagraph"/>
              <w:spacing w:before="118" w:line="233" w:lineRule="exact"/>
              <w:ind w:left="156" w:right="142"/>
              <w:rPr>
                <w:sz w:val="16"/>
                <w:szCs w:val="16"/>
              </w:rPr>
            </w:pPr>
            <w:r w:rsidRPr="004F4786">
              <w:rPr>
                <w:sz w:val="16"/>
                <w:szCs w:val="16"/>
              </w:rPr>
              <w:t>2.02</w:t>
            </w:r>
          </w:p>
        </w:tc>
        <w:tc>
          <w:tcPr>
            <w:tcW w:w="885" w:type="dxa"/>
          </w:tcPr>
          <w:p w:rsidR="004F4786" w:rsidRPr="004F4786" w:rsidRDefault="004F4786" w:rsidP="004F4786">
            <w:pPr>
              <w:pStyle w:val="TableParagraph"/>
              <w:spacing w:before="118" w:line="233" w:lineRule="exact"/>
              <w:ind w:left="128" w:right="114"/>
              <w:rPr>
                <w:sz w:val="16"/>
                <w:szCs w:val="16"/>
              </w:rPr>
            </w:pPr>
            <w:r w:rsidRPr="004F4786">
              <w:rPr>
                <w:sz w:val="16"/>
                <w:szCs w:val="16"/>
              </w:rPr>
              <w:t>0.00</w:t>
            </w:r>
          </w:p>
        </w:tc>
        <w:tc>
          <w:tcPr>
            <w:tcW w:w="849"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32"/>
              <w:jc w:val="left"/>
              <w:rPr>
                <w:sz w:val="16"/>
                <w:szCs w:val="16"/>
              </w:rPr>
            </w:pPr>
            <w:r w:rsidRPr="004F4786">
              <w:rPr>
                <w:sz w:val="16"/>
                <w:szCs w:val="16"/>
              </w:rPr>
              <w:t>2.26</w:t>
            </w:r>
          </w:p>
        </w:tc>
        <w:tc>
          <w:tcPr>
            <w:tcW w:w="821"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16"/>
              <w:jc w:val="left"/>
              <w:rPr>
                <w:sz w:val="16"/>
                <w:szCs w:val="16"/>
              </w:rPr>
            </w:pPr>
            <w:r w:rsidRPr="004F4786">
              <w:rPr>
                <w:sz w:val="16"/>
                <w:szCs w:val="16"/>
              </w:rPr>
              <w:t>6.08</w:t>
            </w:r>
          </w:p>
        </w:tc>
        <w:tc>
          <w:tcPr>
            <w:tcW w:w="897"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140"/>
              <w:jc w:val="left"/>
              <w:rPr>
                <w:sz w:val="16"/>
                <w:szCs w:val="16"/>
              </w:rPr>
            </w:pPr>
            <w:r w:rsidRPr="004F4786">
              <w:rPr>
                <w:sz w:val="16"/>
                <w:szCs w:val="16"/>
              </w:rPr>
              <w:t>&lt;0.001</w:t>
            </w:r>
          </w:p>
        </w:tc>
      </w:tr>
      <w:tr w:rsidR="004F4786" w:rsidTr="004F4786">
        <w:trPr>
          <w:trHeight w:val="231"/>
        </w:trPr>
        <w:tc>
          <w:tcPr>
            <w:tcW w:w="1183" w:type="dxa"/>
            <w:vMerge/>
            <w:tcBorders>
              <w:top w:val="nil"/>
            </w:tcBorders>
          </w:tcPr>
          <w:p w:rsidR="004F4786" w:rsidRPr="004F4786" w:rsidRDefault="004F4786" w:rsidP="004F4786">
            <w:pPr>
              <w:rPr>
                <w:sz w:val="16"/>
                <w:szCs w:val="16"/>
              </w:rPr>
            </w:pPr>
          </w:p>
        </w:tc>
        <w:tc>
          <w:tcPr>
            <w:tcW w:w="904" w:type="dxa"/>
          </w:tcPr>
          <w:p w:rsidR="004F4786" w:rsidRPr="004F4786" w:rsidRDefault="004F4786" w:rsidP="004F4786">
            <w:pPr>
              <w:pStyle w:val="TableParagraph"/>
              <w:spacing w:before="118" w:line="236" w:lineRule="exact"/>
              <w:ind w:left="8"/>
              <w:rPr>
                <w:sz w:val="16"/>
                <w:szCs w:val="16"/>
              </w:rPr>
            </w:pPr>
            <w:r w:rsidRPr="004F4786">
              <w:rPr>
                <w:sz w:val="16"/>
                <w:szCs w:val="16"/>
              </w:rPr>
              <w:t>B</w:t>
            </w:r>
          </w:p>
        </w:tc>
        <w:tc>
          <w:tcPr>
            <w:tcW w:w="617" w:type="dxa"/>
          </w:tcPr>
          <w:p w:rsidR="004F4786" w:rsidRPr="004F4786" w:rsidRDefault="004F4786" w:rsidP="004F4786">
            <w:pPr>
              <w:pStyle w:val="TableParagraph"/>
              <w:spacing w:before="118" w:line="236"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6" w:lineRule="exact"/>
              <w:ind w:left="175"/>
              <w:jc w:val="left"/>
              <w:rPr>
                <w:sz w:val="16"/>
                <w:szCs w:val="16"/>
              </w:rPr>
            </w:pPr>
            <w:r w:rsidRPr="004F4786">
              <w:rPr>
                <w:sz w:val="16"/>
                <w:szCs w:val="16"/>
              </w:rPr>
              <w:t>59.93</w:t>
            </w:r>
          </w:p>
        </w:tc>
        <w:tc>
          <w:tcPr>
            <w:tcW w:w="739" w:type="dxa"/>
          </w:tcPr>
          <w:p w:rsidR="004F4786" w:rsidRPr="004F4786" w:rsidRDefault="004F4786" w:rsidP="004F4786">
            <w:pPr>
              <w:pStyle w:val="TableParagraph"/>
              <w:spacing w:before="118" w:line="236" w:lineRule="exact"/>
              <w:ind w:left="156" w:right="142"/>
              <w:rPr>
                <w:sz w:val="16"/>
                <w:szCs w:val="16"/>
              </w:rPr>
            </w:pPr>
            <w:r w:rsidRPr="004F4786">
              <w:rPr>
                <w:sz w:val="16"/>
                <w:szCs w:val="16"/>
              </w:rPr>
              <w:t>0.26</w:t>
            </w:r>
          </w:p>
        </w:tc>
        <w:tc>
          <w:tcPr>
            <w:tcW w:w="885" w:type="dxa"/>
          </w:tcPr>
          <w:p w:rsidR="004F4786" w:rsidRPr="004F4786" w:rsidRDefault="004F4786" w:rsidP="004F4786">
            <w:pPr>
              <w:pStyle w:val="TableParagraph"/>
              <w:spacing w:before="118" w:line="236" w:lineRule="exact"/>
              <w:ind w:left="128" w:right="114"/>
              <w:rPr>
                <w:sz w:val="16"/>
                <w:szCs w:val="16"/>
              </w:rPr>
            </w:pPr>
            <w:r w:rsidRPr="004F4786">
              <w:rPr>
                <w:sz w:val="16"/>
                <w:szCs w:val="16"/>
              </w:rPr>
              <w:t>0.07</w:t>
            </w:r>
          </w:p>
        </w:tc>
        <w:tc>
          <w:tcPr>
            <w:tcW w:w="849" w:type="dxa"/>
            <w:vMerge/>
            <w:tcBorders>
              <w:top w:val="nil"/>
            </w:tcBorders>
          </w:tcPr>
          <w:p w:rsidR="004F4786" w:rsidRPr="004F4786" w:rsidRDefault="004F4786" w:rsidP="004F4786">
            <w:pPr>
              <w:rPr>
                <w:sz w:val="16"/>
                <w:szCs w:val="16"/>
              </w:rPr>
            </w:pPr>
          </w:p>
        </w:tc>
        <w:tc>
          <w:tcPr>
            <w:tcW w:w="821" w:type="dxa"/>
            <w:vMerge/>
            <w:tcBorders>
              <w:top w:val="nil"/>
            </w:tcBorders>
          </w:tcPr>
          <w:p w:rsidR="004F4786" w:rsidRPr="004F4786" w:rsidRDefault="004F4786" w:rsidP="004F4786">
            <w:pPr>
              <w:rPr>
                <w:sz w:val="16"/>
                <w:szCs w:val="16"/>
              </w:rPr>
            </w:pPr>
          </w:p>
        </w:tc>
        <w:tc>
          <w:tcPr>
            <w:tcW w:w="897" w:type="dxa"/>
            <w:vMerge/>
            <w:tcBorders>
              <w:top w:val="nil"/>
            </w:tcBorders>
          </w:tcPr>
          <w:p w:rsidR="004F4786" w:rsidRPr="004F4786" w:rsidRDefault="004F4786" w:rsidP="004F4786">
            <w:pPr>
              <w:rPr>
                <w:sz w:val="16"/>
                <w:szCs w:val="16"/>
              </w:rPr>
            </w:pPr>
          </w:p>
        </w:tc>
      </w:tr>
      <w:tr w:rsidR="004F4786" w:rsidTr="004F4786">
        <w:trPr>
          <w:trHeight w:val="228"/>
        </w:trPr>
        <w:tc>
          <w:tcPr>
            <w:tcW w:w="1183" w:type="dxa"/>
            <w:vMerge w:val="restart"/>
          </w:tcPr>
          <w:p w:rsidR="004F4786" w:rsidRPr="004F4786" w:rsidRDefault="004F4786" w:rsidP="004F4786">
            <w:pPr>
              <w:pStyle w:val="TableParagraph"/>
              <w:spacing w:before="118" w:line="240" w:lineRule="auto"/>
              <w:ind w:left="275" w:right="248" w:firstLine="64"/>
              <w:jc w:val="left"/>
              <w:rPr>
                <w:sz w:val="16"/>
                <w:szCs w:val="16"/>
              </w:rPr>
            </w:pPr>
            <w:r w:rsidRPr="004F4786">
              <w:rPr>
                <w:sz w:val="16"/>
                <w:szCs w:val="16"/>
              </w:rPr>
              <w:t>Right</w:t>
            </w:r>
            <w:r w:rsidRPr="004F4786">
              <w:rPr>
                <w:spacing w:val="1"/>
                <w:sz w:val="16"/>
                <w:szCs w:val="16"/>
              </w:rPr>
              <w:t xml:space="preserve"> </w:t>
            </w:r>
            <w:r w:rsidRPr="004F4786">
              <w:rPr>
                <w:sz w:val="16"/>
                <w:szCs w:val="16"/>
              </w:rPr>
              <w:t>Lateral</w:t>
            </w:r>
          </w:p>
          <w:p w:rsidR="004F4786" w:rsidRPr="004F4786" w:rsidRDefault="004F4786" w:rsidP="004F4786">
            <w:pPr>
              <w:pStyle w:val="TableParagraph"/>
              <w:spacing w:before="1" w:line="233" w:lineRule="exact"/>
              <w:ind w:left="251"/>
              <w:jc w:val="left"/>
              <w:rPr>
                <w:sz w:val="16"/>
                <w:szCs w:val="16"/>
              </w:rPr>
            </w:pPr>
            <w:r w:rsidRPr="004F4786">
              <w:rPr>
                <w:sz w:val="16"/>
                <w:szCs w:val="16"/>
              </w:rPr>
              <w:t>Flexion</w:t>
            </w:r>
          </w:p>
        </w:tc>
        <w:tc>
          <w:tcPr>
            <w:tcW w:w="904" w:type="dxa"/>
          </w:tcPr>
          <w:p w:rsidR="004F4786" w:rsidRPr="004F4786" w:rsidRDefault="004F4786" w:rsidP="004F4786">
            <w:pPr>
              <w:pStyle w:val="TableParagraph"/>
              <w:spacing w:before="118" w:line="233" w:lineRule="exact"/>
              <w:ind w:left="11"/>
              <w:rPr>
                <w:sz w:val="16"/>
                <w:szCs w:val="16"/>
              </w:rPr>
            </w:pPr>
            <w:r w:rsidRPr="004F4786">
              <w:rPr>
                <w:sz w:val="16"/>
                <w:szCs w:val="16"/>
              </w:rPr>
              <w:t>A</w:t>
            </w:r>
          </w:p>
        </w:tc>
        <w:tc>
          <w:tcPr>
            <w:tcW w:w="617" w:type="dxa"/>
          </w:tcPr>
          <w:p w:rsidR="004F4786" w:rsidRPr="004F4786" w:rsidRDefault="004F4786" w:rsidP="004F4786">
            <w:pPr>
              <w:pStyle w:val="TableParagraph"/>
              <w:spacing w:before="118" w:line="233"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3" w:lineRule="exact"/>
              <w:ind w:left="175"/>
              <w:jc w:val="left"/>
              <w:rPr>
                <w:sz w:val="16"/>
                <w:szCs w:val="16"/>
              </w:rPr>
            </w:pPr>
            <w:r w:rsidRPr="004F4786">
              <w:rPr>
                <w:sz w:val="16"/>
                <w:szCs w:val="16"/>
              </w:rPr>
              <w:t>43.67</w:t>
            </w:r>
          </w:p>
        </w:tc>
        <w:tc>
          <w:tcPr>
            <w:tcW w:w="739" w:type="dxa"/>
          </w:tcPr>
          <w:p w:rsidR="004F4786" w:rsidRPr="004F4786" w:rsidRDefault="004F4786" w:rsidP="004F4786">
            <w:pPr>
              <w:pStyle w:val="TableParagraph"/>
              <w:spacing w:before="118" w:line="233" w:lineRule="exact"/>
              <w:ind w:left="156" w:right="142"/>
              <w:rPr>
                <w:sz w:val="16"/>
                <w:szCs w:val="16"/>
              </w:rPr>
            </w:pPr>
            <w:r w:rsidRPr="004F4786">
              <w:rPr>
                <w:sz w:val="16"/>
                <w:szCs w:val="16"/>
              </w:rPr>
              <w:t>2.29</w:t>
            </w:r>
          </w:p>
        </w:tc>
        <w:tc>
          <w:tcPr>
            <w:tcW w:w="885" w:type="dxa"/>
          </w:tcPr>
          <w:p w:rsidR="004F4786" w:rsidRPr="004F4786" w:rsidRDefault="004F4786" w:rsidP="004F4786">
            <w:pPr>
              <w:pStyle w:val="TableParagraph"/>
              <w:spacing w:before="118" w:line="233" w:lineRule="exact"/>
              <w:ind w:left="128" w:right="114"/>
              <w:rPr>
                <w:sz w:val="16"/>
                <w:szCs w:val="16"/>
              </w:rPr>
            </w:pPr>
            <w:r w:rsidRPr="004F4786">
              <w:rPr>
                <w:sz w:val="16"/>
                <w:szCs w:val="16"/>
              </w:rPr>
              <w:t>0.59</w:t>
            </w:r>
          </w:p>
        </w:tc>
        <w:tc>
          <w:tcPr>
            <w:tcW w:w="849" w:type="dxa"/>
            <w:vMerge w:val="restart"/>
          </w:tcPr>
          <w:p w:rsidR="004F4786" w:rsidRPr="004F4786" w:rsidRDefault="004F4786" w:rsidP="004F4786">
            <w:pPr>
              <w:pStyle w:val="TableParagraph"/>
              <w:spacing w:before="3" w:line="240" w:lineRule="auto"/>
              <w:jc w:val="left"/>
              <w:rPr>
                <w:sz w:val="16"/>
                <w:szCs w:val="16"/>
              </w:rPr>
            </w:pPr>
          </w:p>
          <w:p w:rsidR="004F4786" w:rsidRPr="004F4786" w:rsidRDefault="004F4786" w:rsidP="004F4786">
            <w:pPr>
              <w:pStyle w:val="TableParagraph"/>
              <w:spacing w:before="0" w:line="240" w:lineRule="auto"/>
              <w:ind w:left="232"/>
              <w:jc w:val="left"/>
              <w:rPr>
                <w:sz w:val="16"/>
                <w:szCs w:val="16"/>
              </w:rPr>
            </w:pPr>
            <w:r w:rsidRPr="004F4786">
              <w:rPr>
                <w:sz w:val="16"/>
                <w:szCs w:val="16"/>
              </w:rPr>
              <w:t>2.34</w:t>
            </w:r>
          </w:p>
        </w:tc>
        <w:tc>
          <w:tcPr>
            <w:tcW w:w="821" w:type="dxa"/>
            <w:vMerge w:val="restart"/>
          </w:tcPr>
          <w:p w:rsidR="004F4786" w:rsidRPr="004F4786" w:rsidRDefault="004F4786" w:rsidP="004F4786">
            <w:pPr>
              <w:pStyle w:val="TableParagraph"/>
              <w:spacing w:before="3" w:line="240" w:lineRule="auto"/>
              <w:jc w:val="left"/>
              <w:rPr>
                <w:sz w:val="16"/>
                <w:szCs w:val="16"/>
              </w:rPr>
            </w:pPr>
          </w:p>
          <w:p w:rsidR="004F4786" w:rsidRPr="004F4786" w:rsidRDefault="004F4786" w:rsidP="004F4786">
            <w:pPr>
              <w:pStyle w:val="TableParagraph"/>
              <w:spacing w:before="0" w:line="240" w:lineRule="auto"/>
              <w:ind w:left="216"/>
              <w:jc w:val="left"/>
              <w:rPr>
                <w:sz w:val="16"/>
                <w:szCs w:val="16"/>
              </w:rPr>
            </w:pPr>
            <w:r w:rsidRPr="004F4786">
              <w:rPr>
                <w:sz w:val="16"/>
                <w:szCs w:val="16"/>
              </w:rPr>
              <w:t>3.96</w:t>
            </w:r>
          </w:p>
        </w:tc>
        <w:tc>
          <w:tcPr>
            <w:tcW w:w="897" w:type="dxa"/>
            <w:vMerge w:val="restart"/>
          </w:tcPr>
          <w:p w:rsidR="004F4786" w:rsidRPr="004F4786" w:rsidRDefault="004F4786" w:rsidP="004F4786">
            <w:pPr>
              <w:pStyle w:val="TableParagraph"/>
              <w:spacing w:before="3" w:line="240" w:lineRule="auto"/>
              <w:jc w:val="left"/>
              <w:rPr>
                <w:sz w:val="16"/>
                <w:szCs w:val="16"/>
              </w:rPr>
            </w:pPr>
          </w:p>
          <w:p w:rsidR="004F4786" w:rsidRPr="004F4786" w:rsidRDefault="004F4786" w:rsidP="004F4786">
            <w:pPr>
              <w:pStyle w:val="TableParagraph"/>
              <w:spacing w:before="0" w:line="240" w:lineRule="auto"/>
              <w:ind w:left="140"/>
              <w:jc w:val="left"/>
              <w:rPr>
                <w:sz w:val="16"/>
                <w:szCs w:val="16"/>
              </w:rPr>
            </w:pPr>
            <w:r w:rsidRPr="004F4786">
              <w:rPr>
                <w:sz w:val="16"/>
                <w:szCs w:val="16"/>
              </w:rPr>
              <w:t>&lt;0.001</w:t>
            </w:r>
          </w:p>
        </w:tc>
      </w:tr>
      <w:tr w:rsidR="004F4786" w:rsidTr="004F4786">
        <w:trPr>
          <w:trHeight w:val="306"/>
        </w:trPr>
        <w:tc>
          <w:tcPr>
            <w:tcW w:w="1183" w:type="dxa"/>
            <w:vMerge/>
            <w:tcBorders>
              <w:top w:val="nil"/>
            </w:tcBorders>
          </w:tcPr>
          <w:p w:rsidR="004F4786" w:rsidRPr="004F4786" w:rsidRDefault="004F4786" w:rsidP="004F4786">
            <w:pPr>
              <w:rPr>
                <w:sz w:val="16"/>
                <w:szCs w:val="16"/>
              </w:rPr>
            </w:pPr>
          </w:p>
        </w:tc>
        <w:tc>
          <w:tcPr>
            <w:tcW w:w="904" w:type="dxa"/>
          </w:tcPr>
          <w:p w:rsidR="004F4786" w:rsidRPr="004F4786" w:rsidRDefault="004F4786" w:rsidP="004F4786">
            <w:pPr>
              <w:pStyle w:val="TableParagraph"/>
              <w:spacing w:before="121" w:line="240" w:lineRule="auto"/>
              <w:ind w:left="8"/>
              <w:rPr>
                <w:sz w:val="16"/>
                <w:szCs w:val="16"/>
              </w:rPr>
            </w:pPr>
            <w:r w:rsidRPr="004F4786">
              <w:rPr>
                <w:sz w:val="16"/>
                <w:szCs w:val="16"/>
              </w:rPr>
              <w:t>B</w:t>
            </w:r>
          </w:p>
        </w:tc>
        <w:tc>
          <w:tcPr>
            <w:tcW w:w="617" w:type="dxa"/>
          </w:tcPr>
          <w:p w:rsidR="004F4786" w:rsidRPr="004F4786" w:rsidRDefault="004F4786" w:rsidP="004F4786">
            <w:pPr>
              <w:pStyle w:val="TableParagraph"/>
              <w:spacing w:before="121" w:line="240" w:lineRule="auto"/>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21" w:line="240" w:lineRule="auto"/>
              <w:ind w:left="175"/>
              <w:jc w:val="left"/>
              <w:rPr>
                <w:sz w:val="16"/>
                <w:szCs w:val="16"/>
              </w:rPr>
            </w:pPr>
            <w:r w:rsidRPr="004F4786">
              <w:rPr>
                <w:sz w:val="16"/>
                <w:szCs w:val="16"/>
              </w:rPr>
              <w:t>41.33</w:t>
            </w:r>
          </w:p>
        </w:tc>
        <w:tc>
          <w:tcPr>
            <w:tcW w:w="739" w:type="dxa"/>
          </w:tcPr>
          <w:p w:rsidR="004F4786" w:rsidRPr="004F4786" w:rsidRDefault="004F4786" w:rsidP="004F4786">
            <w:pPr>
              <w:pStyle w:val="TableParagraph"/>
              <w:spacing w:before="121" w:line="240" w:lineRule="auto"/>
              <w:ind w:left="156" w:right="142"/>
              <w:rPr>
                <w:sz w:val="16"/>
                <w:szCs w:val="16"/>
              </w:rPr>
            </w:pPr>
            <w:r w:rsidRPr="004F4786">
              <w:rPr>
                <w:sz w:val="16"/>
                <w:szCs w:val="16"/>
              </w:rPr>
              <w:t>2.29</w:t>
            </w:r>
          </w:p>
        </w:tc>
        <w:tc>
          <w:tcPr>
            <w:tcW w:w="885" w:type="dxa"/>
          </w:tcPr>
          <w:p w:rsidR="004F4786" w:rsidRPr="004F4786" w:rsidRDefault="004F4786" w:rsidP="004F4786">
            <w:pPr>
              <w:pStyle w:val="TableParagraph"/>
              <w:spacing w:before="121" w:line="240" w:lineRule="auto"/>
              <w:ind w:left="128" w:right="114"/>
              <w:rPr>
                <w:sz w:val="16"/>
                <w:szCs w:val="16"/>
              </w:rPr>
            </w:pPr>
            <w:r w:rsidRPr="004F4786">
              <w:rPr>
                <w:sz w:val="16"/>
                <w:szCs w:val="16"/>
              </w:rPr>
              <w:t>0.59</w:t>
            </w:r>
          </w:p>
        </w:tc>
        <w:tc>
          <w:tcPr>
            <w:tcW w:w="849" w:type="dxa"/>
            <w:vMerge/>
            <w:tcBorders>
              <w:top w:val="nil"/>
            </w:tcBorders>
          </w:tcPr>
          <w:p w:rsidR="004F4786" w:rsidRPr="004F4786" w:rsidRDefault="004F4786" w:rsidP="004F4786">
            <w:pPr>
              <w:rPr>
                <w:sz w:val="16"/>
                <w:szCs w:val="16"/>
              </w:rPr>
            </w:pPr>
          </w:p>
        </w:tc>
        <w:tc>
          <w:tcPr>
            <w:tcW w:w="821" w:type="dxa"/>
            <w:vMerge/>
            <w:tcBorders>
              <w:top w:val="nil"/>
            </w:tcBorders>
          </w:tcPr>
          <w:p w:rsidR="004F4786" w:rsidRPr="004F4786" w:rsidRDefault="004F4786" w:rsidP="004F4786">
            <w:pPr>
              <w:rPr>
                <w:sz w:val="16"/>
                <w:szCs w:val="16"/>
              </w:rPr>
            </w:pPr>
          </w:p>
        </w:tc>
        <w:tc>
          <w:tcPr>
            <w:tcW w:w="897" w:type="dxa"/>
            <w:vMerge/>
            <w:tcBorders>
              <w:top w:val="nil"/>
            </w:tcBorders>
          </w:tcPr>
          <w:p w:rsidR="004F4786" w:rsidRPr="004F4786" w:rsidRDefault="004F4786" w:rsidP="004F4786">
            <w:pPr>
              <w:rPr>
                <w:sz w:val="16"/>
                <w:szCs w:val="16"/>
              </w:rPr>
            </w:pPr>
          </w:p>
        </w:tc>
      </w:tr>
      <w:tr w:rsidR="004F4786" w:rsidTr="004F4786">
        <w:trPr>
          <w:trHeight w:val="231"/>
        </w:trPr>
        <w:tc>
          <w:tcPr>
            <w:tcW w:w="1183" w:type="dxa"/>
            <w:vMerge w:val="restart"/>
          </w:tcPr>
          <w:p w:rsidR="004F4786" w:rsidRPr="004F4786" w:rsidRDefault="004F4786" w:rsidP="004F4786">
            <w:pPr>
              <w:pStyle w:val="TableParagraph"/>
              <w:spacing w:before="118" w:line="240" w:lineRule="auto"/>
              <w:ind w:left="275" w:firstLine="127"/>
              <w:jc w:val="left"/>
              <w:rPr>
                <w:sz w:val="16"/>
                <w:szCs w:val="16"/>
              </w:rPr>
            </w:pPr>
            <w:r w:rsidRPr="004F4786">
              <w:rPr>
                <w:sz w:val="16"/>
                <w:szCs w:val="16"/>
              </w:rPr>
              <w:t>Left</w:t>
            </w:r>
          </w:p>
          <w:p w:rsidR="004F4786" w:rsidRPr="004F4786" w:rsidRDefault="004F4786" w:rsidP="004F4786">
            <w:pPr>
              <w:pStyle w:val="TableParagraph"/>
              <w:spacing w:before="0" w:line="252" w:lineRule="exact"/>
              <w:ind w:left="251" w:right="222" w:firstLine="24"/>
              <w:jc w:val="left"/>
              <w:rPr>
                <w:sz w:val="16"/>
                <w:szCs w:val="16"/>
              </w:rPr>
            </w:pPr>
            <w:r w:rsidRPr="004F4786">
              <w:rPr>
                <w:sz w:val="16"/>
                <w:szCs w:val="16"/>
              </w:rPr>
              <w:t>Lateral</w:t>
            </w:r>
            <w:r w:rsidRPr="004F4786">
              <w:rPr>
                <w:spacing w:val="-52"/>
                <w:sz w:val="16"/>
                <w:szCs w:val="16"/>
              </w:rPr>
              <w:t xml:space="preserve"> </w:t>
            </w:r>
            <w:r w:rsidRPr="004F4786">
              <w:rPr>
                <w:sz w:val="16"/>
                <w:szCs w:val="16"/>
              </w:rPr>
              <w:t>Flexion</w:t>
            </w:r>
          </w:p>
        </w:tc>
        <w:tc>
          <w:tcPr>
            <w:tcW w:w="904" w:type="dxa"/>
          </w:tcPr>
          <w:p w:rsidR="004F4786" w:rsidRPr="004F4786" w:rsidRDefault="004F4786" w:rsidP="004F4786">
            <w:pPr>
              <w:pStyle w:val="TableParagraph"/>
              <w:spacing w:before="118" w:line="236" w:lineRule="exact"/>
              <w:ind w:left="11"/>
              <w:rPr>
                <w:sz w:val="16"/>
                <w:szCs w:val="16"/>
              </w:rPr>
            </w:pPr>
            <w:r w:rsidRPr="004F4786">
              <w:rPr>
                <w:sz w:val="16"/>
                <w:szCs w:val="16"/>
              </w:rPr>
              <w:t>A</w:t>
            </w:r>
          </w:p>
        </w:tc>
        <w:tc>
          <w:tcPr>
            <w:tcW w:w="617" w:type="dxa"/>
          </w:tcPr>
          <w:p w:rsidR="004F4786" w:rsidRPr="004F4786" w:rsidRDefault="004F4786" w:rsidP="004F4786">
            <w:pPr>
              <w:pStyle w:val="TableParagraph"/>
              <w:spacing w:before="118" w:line="236"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6" w:lineRule="exact"/>
              <w:ind w:left="175"/>
              <w:jc w:val="left"/>
              <w:rPr>
                <w:sz w:val="16"/>
                <w:szCs w:val="16"/>
              </w:rPr>
            </w:pPr>
            <w:r w:rsidRPr="004F4786">
              <w:rPr>
                <w:sz w:val="16"/>
                <w:szCs w:val="16"/>
              </w:rPr>
              <w:t>43.67</w:t>
            </w:r>
          </w:p>
        </w:tc>
        <w:tc>
          <w:tcPr>
            <w:tcW w:w="739" w:type="dxa"/>
          </w:tcPr>
          <w:p w:rsidR="004F4786" w:rsidRPr="004F4786" w:rsidRDefault="004F4786" w:rsidP="004F4786">
            <w:pPr>
              <w:pStyle w:val="TableParagraph"/>
              <w:spacing w:before="118" w:line="236" w:lineRule="exact"/>
              <w:ind w:left="156" w:right="142"/>
              <w:rPr>
                <w:sz w:val="16"/>
                <w:szCs w:val="16"/>
              </w:rPr>
            </w:pPr>
            <w:r w:rsidRPr="004F4786">
              <w:rPr>
                <w:sz w:val="16"/>
                <w:szCs w:val="16"/>
              </w:rPr>
              <w:t>2.29</w:t>
            </w:r>
          </w:p>
        </w:tc>
        <w:tc>
          <w:tcPr>
            <w:tcW w:w="885" w:type="dxa"/>
          </w:tcPr>
          <w:p w:rsidR="004F4786" w:rsidRPr="004F4786" w:rsidRDefault="004F4786" w:rsidP="004F4786">
            <w:pPr>
              <w:pStyle w:val="TableParagraph"/>
              <w:spacing w:before="118" w:line="236" w:lineRule="exact"/>
              <w:ind w:left="128" w:right="114"/>
              <w:rPr>
                <w:sz w:val="16"/>
                <w:szCs w:val="16"/>
              </w:rPr>
            </w:pPr>
            <w:r w:rsidRPr="004F4786">
              <w:rPr>
                <w:sz w:val="16"/>
                <w:szCs w:val="16"/>
              </w:rPr>
              <w:t>0.59</w:t>
            </w:r>
          </w:p>
        </w:tc>
        <w:tc>
          <w:tcPr>
            <w:tcW w:w="849" w:type="dxa"/>
            <w:vMerge w:val="restart"/>
          </w:tcPr>
          <w:p w:rsidR="004F4786" w:rsidRPr="004F4786" w:rsidRDefault="004F4786" w:rsidP="004F4786">
            <w:pPr>
              <w:pStyle w:val="TableParagraph"/>
              <w:spacing w:before="4" w:line="240" w:lineRule="auto"/>
              <w:jc w:val="left"/>
              <w:rPr>
                <w:sz w:val="16"/>
                <w:szCs w:val="16"/>
              </w:rPr>
            </w:pPr>
          </w:p>
          <w:p w:rsidR="004F4786" w:rsidRPr="004F4786" w:rsidRDefault="004F4786" w:rsidP="004F4786">
            <w:pPr>
              <w:pStyle w:val="TableParagraph"/>
              <w:spacing w:before="1" w:line="240" w:lineRule="auto"/>
              <w:ind w:left="232"/>
              <w:jc w:val="left"/>
              <w:rPr>
                <w:sz w:val="16"/>
                <w:szCs w:val="16"/>
              </w:rPr>
            </w:pPr>
            <w:r w:rsidRPr="004F4786">
              <w:rPr>
                <w:sz w:val="16"/>
                <w:szCs w:val="16"/>
              </w:rPr>
              <w:t>2.34</w:t>
            </w:r>
          </w:p>
        </w:tc>
        <w:tc>
          <w:tcPr>
            <w:tcW w:w="821" w:type="dxa"/>
            <w:vMerge w:val="restart"/>
          </w:tcPr>
          <w:p w:rsidR="004F4786" w:rsidRPr="004F4786" w:rsidRDefault="004F4786" w:rsidP="004F4786">
            <w:pPr>
              <w:pStyle w:val="TableParagraph"/>
              <w:spacing w:before="4" w:line="240" w:lineRule="auto"/>
              <w:jc w:val="left"/>
              <w:rPr>
                <w:sz w:val="16"/>
                <w:szCs w:val="16"/>
              </w:rPr>
            </w:pPr>
          </w:p>
          <w:p w:rsidR="004F4786" w:rsidRPr="004F4786" w:rsidRDefault="004F4786" w:rsidP="004F4786">
            <w:pPr>
              <w:pStyle w:val="TableParagraph"/>
              <w:spacing w:before="1" w:line="240" w:lineRule="auto"/>
              <w:ind w:left="216"/>
              <w:jc w:val="left"/>
              <w:rPr>
                <w:sz w:val="16"/>
                <w:szCs w:val="16"/>
              </w:rPr>
            </w:pPr>
            <w:r w:rsidRPr="004F4786">
              <w:rPr>
                <w:sz w:val="16"/>
                <w:szCs w:val="16"/>
              </w:rPr>
              <w:t>3.96</w:t>
            </w:r>
          </w:p>
        </w:tc>
        <w:tc>
          <w:tcPr>
            <w:tcW w:w="897" w:type="dxa"/>
            <w:vMerge w:val="restart"/>
          </w:tcPr>
          <w:p w:rsidR="004F4786" w:rsidRPr="004F4786" w:rsidRDefault="004F4786" w:rsidP="004F4786">
            <w:pPr>
              <w:pStyle w:val="TableParagraph"/>
              <w:spacing w:before="4" w:line="240" w:lineRule="auto"/>
              <w:jc w:val="left"/>
              <w:rPr>
                <w:sz w:val="16"/>
                <w:szCs w:val="16"/>
              </w:rPr>
            </w:pPr>
          </w:p>
          <w:p w:rsidR="004F4786" w:rsidRPr="004F4786" w:rsidRDefault="004F4786" w:rsidP="004F4786">
            <w:pPr>
              <w:pStyle w:val="TableParagraph"/>
              <w:spacing w:before="1" w:line="240" w:lineRule="auto"/>
              <w:ind w:left="140"/>
              <w:jc w:val="left"/>
              <w:rPr>
                <w:sz w:val="16"/>
                <w:szCs w:val="16"/>
              </w:rPr>
            </w:pPr>
            <w:r w:rsidRPr="004F4786">
              <w:rPr>
                <w:sz w:val="16"/>
                <w:szCs w:val="16"/>
              </w:rPr>
              <w:t>&lt;0.001</w:t>
            </w:r>
          </w:p>
        </w:tc>
      </w:tr>
      <w:tr w:rsidR="004F4786" w:rsidTr="004F4786">
        <w:trPr>
          <w:trHeight w:val="306"/>
        </w:trPr>
        <w:tc>
          <w:tcPr>
            <w:tcW w:w="1183" w:type="dxa"/>
            <w:vMerge/>
            <w:tcBorders>
              <w:top w:val="nil"/>
            </w:tcBorders>
          </w:tcPr>
          <w:p w:rsidR="004F4786" w:rsidRPr="004F4786" w:rsidRDefault="004F4786" w:rsidP="004F4786">
            <w:pPr>
              <w:rPr>
                <w:sz w:val="16"/>
                <w:szCs w:val="16"/>
              </w:rPr>
            </w:pPr>
          </w:p>
        </w:tc>
        <w:tc>
          <w:tcPr>
            <w:tcW w:w="904" w:type="dxa"/>
          </w:tcPr>
          <w:p w:rsidR="004F4786" w:rsidRPr="004F4786" w:rsidRDefault="004F4786" w:rsidP="004F4786">
            <w:pPr>
              <w:pStyle w:val="TableParagraph"/>
              <w:spacing w:before="118" w:line="240" w:lineRule="auto"/>
              <w:ind w:left="8"/>
              <w:rPr>
                <w:sz w:val="16"/>
                <w:szCs w:val="16"/>
              </w:rPr>
            </w:pPr>
            <w:r w:rsidRPr="004F4786">
              <w:rPr>
                <w:sz w:val="16"/>
                <w:szCs w:val="16"/>
              </w:rPr>
              <w:t>B</w:t>
            </w:r>
          </w:p>
        </w:tc>
        <w:tc>
          <w:tcPr>
            <w:tcW w:w="617" w:type="dxa"/>
          </w:tcPr>
          <w:p w:rsidR="004F4786" w:rsidRPr="004F4786" w:rsidRDefault="004F4786" w:rsidP="004F4786">
            <w:pPr>
              <w:pStyle w:val="TableParagraph"/>
              <w:spacing w:before="118" w:line="240" w:lineRule="auto"/>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40" w:lineRule="auto"/>
              <w:ind w:left="175"/>
              <w:jc w:val="left"/>
              <w:rPr>
                <w:sz w:val="16"/>
                <w:szCs w:val="16"/>
              </w:rPr>
            </w:pPr>
            <w:r w:rsidRPr="004F4786">
              <w:rPr>
                <w:sz w:val="16"/>
                <w:szCs w:val="16"/>
              </w:rPr>
              <w:t>41.33</w:t>
            </w:r>
          </w:p>
        </w:tc>
        <w:tc>
          <w:tcPr>
            <w:tcW w:w="739" w:type="dxa"/>
          </w:tcPr>
          <w:p w:rsidR="004F4786" w:rsidRPr="004F4786" w:rsidRDefault="004F4786" w:rsidP="004F4786">
            <w:pPr>
              <w:pStyle w:val="TableParagraph"/>
              <w:spacing w:before="118" w:line="240" w:lineRule="auto"/>
              <w:ind w:left="156" w:right="142"/>
              <w:rPr>
                <w:sz w:val="16"/>
                <w:szCs w:val="16"/>
              </w:rPr>
            </w:pPr>
            <w:r w:rsidRPr="004F4786">
              <w:rPr>
                <w:sz w:val="16"/>
                <w:szCs w:val="16"/>
              </w:rPr>
              <w:t>2.29</w:t>
            </w:r>
          </w:p>
        </w:tc>
        <w:tc>
          <w:tcPr>
            <w:tcW w:w="885" w:type="dxa"/>
          </w:tcPr>
          <w:p w:rsidR="004F4786" w:rsidRPr="004F4786" w:rsidRDefault="004F4786" w:rsidP="004F4786">
            <w:pPr>
              <w:pStyle w:val="TableParagraph"/>
              <w:spacing w:before="118" w:line="240" w:lineRule="auto"/>
              <w:ind w:left="128" w:right="114"/>
              <w:rPr>
                <w:sz w:val="16"/>
                <w:szCs w:val="16"/>
              </w:rPr>
            </w:pPr>
            <w:r w:rsidRPr="004F4786">
              <w:rPr>
                <w:sz w:val="16"/>
                <w:szCs w:val="16"/>
              </w:rPr>
              <w:t>0.59</w:t>
            </w:r>
          </w:p>
        </w:tc>
        <w:tc>
          <w:tcPr>
            <w:tcW w:w="849" w:type="dxa"/>
            <w:vMerge/>
            <w:tcBorders>
              <w:top w:val="nil"/>
            </w:tcBorders>
          </w:tcPr>
          <w:p w:rsidR="004F4786" w:rsidRPr="004F4786" w:rsidRDefault="004F4786" w:rsidP="004F4786">
            <w:pPr>
              <w:rPr>
                <w:sz w:val="16"/>
                <w:szCs w:val="16"/>
              </w:rPr>
            </w:pPr>
          </w:p>
        </w:tc>
        <w:tc>
          <w:tcPr>
            <w:tcW w:w="821" w:type="dxa"/>
            <w:vMerge/>
            <w:tcBorders>
              <w:top w:val="nil"/>
            </w:tcBorders>
          </w:tcPr>
          <w:p w:rsidR="004F4786" w:rsidRPr="004F4786" w:rsidRDefault="004F4786" w:rsidP="004F4786">
            <w:pPr>
              <w:rPr>
                <w:sz w:val="16"/>
                <w:szCs w:val="16"/>
              </w:rPr>
            </w:pPr>
          </w:p>
        </w:tc>
        <w:tc>
          <w:tcPr>
            <w:tcW w:w="897" w:type="dxa"/>
            <w:vMerge/>
            <w:tcBorders>
              <w:top w:val="nil"/>
            </w:tcBorders>
          </w:tcPr>
          <w:p w:rsidR="004F4786" w:rsidRPr="004F4786" w:rsidRDefault="004F4786" w:rsidP="004F4786">
            <w:pPr>
              <w:rPr>
                <w:sz w:val="16"/>
                <w:szCs w:val="16"/>
              </w:rPr>
            </w:pPr>
          </w:p>
        </w:tc>
      </w:tr>
      <w:tr w:rsidR="004F4786" w:rsidTr="004F4786">
        <w:trPr>
          <w:trHeight w:val="228"/>
        </w:trPr>
        <w:tc>
          <w:tcPr>
            <w:tcW w:w="1183" w:type="dxa"/>
            <w:vMerge w:val="restart"/>
          </w:tcPr>
          <w:p w:rsidR="004F4786" w:rsidRPr="004F4786" w:rsidRDefault="004F4786" w:rsidP="004F4786">
            <w:pPr>
              <w:pStyle w:val="TableParagraph"/>
              <w:spacing w:before="118" w:line="240" w:lineRule="auto"/>
              <w:ind w:left="208" w:right="180" w:firstLine="132"/>
              <w:jc w:val="left"/>
              <w:rPr>
                <w:sz w:val="16"/>
                <w:szCs w:val="16"/>
              </w:rPr>
            </w:pPr>
            <w:r w:rsidRPr="004F4786">
              <w:rPr>
                <w:sz w:val="16"/>
                <w:szCs w:val="16"/>
              </w:rPr>
              <w:t>Right</w:t>
            </w:r>
            <w:r w:rsidRPr="004F4786">
              <w:rPr>
                <w:spacing w:val="1"/>
                <w:sz w:val="16"/>
                <w:szCs w:val="16"/>
              </w:rPr>
              <w:t xml:space="preserve"> </w:t>
            </w:r>
            <w:r w:rsidRPr="004F4786">
              <w:rPr>
                <w:sz w:val="16"/>
                <w:szCs w:val="16"/>
              </w:rPr>
              <w:t>Rotation</w:t>
            </w:r>
          </w:p>
        </w:tc>
        <w:tc>
          <w:tcPr>
            <w:tcW w:w="904" w:type="dxa"/>
          </w:tcPr>
          <w:p w:rsidR="004F4786" w:rsidRPr="004F4786" w:rsidRDefault="004F4786" w:rsidP="004F4786">
            <w:pPr>
              <w:pStyle w:val="TableParagraph"/>
              <w:spacing w:before="118" w:line="233" w:lineRule="exact"/>
              <w:ind w:left="11"/>
              <w:rPr>
                <w:sz w:val="16"/>
                <w:szCs w:val="16"/>
              </w:rPr>
            </w:pPr>
            <w:r w:rsidRPr="004F4786">
              <w:rPr>
                <w:sz w:val="16"/>
                <w:szCs w:val="16"/>
              </w:rPr>
              <w:t>A</w:t>
            </w:r>
          </w:p>
        </w:tc>
        <w:tc>
          <w:tcPr>
            <w:tcW w:w="617" w:type="dxa"/>
          </w:tcPr>
          <w:p w:rsidR="004F4786" w:rsidRPr="004F4786" w:rsidRDefault="004F4786" w:rsidP="004F4786">
            <w:pPr>
              <w:pStyle w:val="TableParagraph"/>
              <w:spacing w:before="118" w:line="233"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3" w:lineRule="exact"/>
              <w:ind w:left="175"/>
              <w:jc w:val="left"/>
              <w:rPr>
                <w:sz w:val="16"/>
                <w:szCs w:val="16"/>
              </w:rPr>
            </w:pPr>
            <w:r w:rsidRPr="004F4786">
              <w:rPr>
                <w:sz w:val="16"/>
                <w:szCs w:val="16"/>
              </w:rPr>
              <w:t>77.00</w:t>
            </w:r>
          </w:p>
        </w:tc>
        <w:tc>
          <w:tcPr>
            <w:tcW w:w="739" w:type="dxa"/>
          </w:tcPr>
          <w:p w:rsidR="004F4786" w:rsidRPr="004F4786" w:rsidRDefault="004F4786" w:rsidP="004F4786">
            <w:pPr>
              <w:pStyle w:val="TableParagraph"/>
              <w:spacing w:before="118" w:line="233" w:lineRule="exact"/>
              <w:ind w:left="156" w:right="142"/>
              <w:rPr>
                <w:sz w:val="16"/>
                <w:szCs w:val="16"/>
              </w:rPr>
            </w:pPr>
            <w:r w:rsidRPr="004F4786">
              <w:rPr>
                <w:sz w:val="16"/>
                <w:szCs w:val="16"/>
              </w:rPr>
              <w:t>3.16</w:t>
            </w:r>
          </w:p>
        </w:tc>
        <w:tc>
          <w:tcPr>
            <w:tcW w:w="885" w:type="dxa"/>
          </w:tcPr>
          <w:p w:rsidR="004F4786" w:rsidRPr="004F4786" w:rsidRDefault="004F4786" w:rsidP="004F4786">
            <w:pPr>
              <w:pStyle w:val="TableParagraph"/>
              <w:spacing w:before="118" w:line="233" w:lineRule="exact"/>
              <w:ind w:left="128" w:right="114"/>
              <w:rPr>
                <w:sz w:val="16"/>
                <w:szCs w:val="16"/>
              </w:rPr>
            </w:pPr>
            <w:r w:rsidRPr="004F4786">
              <w:rPr>
                <w:sz w:val="16"/>
                <w:szCs w:val="16"/>
              </w:rPr>
              <w:t>0.82</w:t>
            </w:r>
          </w:p>
        </w:tc>
        <w:tc>
          <w:tcPr>
            <w:tcW w:w="849"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32"/>
              <w:jc w:val="left"/>
              <w:rPr>
                <w:sz w:val="16"/>
                <w:szCs w:val="16"/>
              </w:rPr>
            </w:pPr>
            <w:r w:rsidRPr="004F4786">
              <w:rPr>
                <w:sz w:val="16"/>
                <w:szCs w:val="16"/>
              </w:rPr>
              <w:t>5.00</w:t>
            </w:r>
          </w:p>
        </w:tc>
        <w:tc>
          <w:tcPr>
            <w:tcW w:w="821"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16"/>
              <w:jc w:val="left"/>
              <w:rPr>
                <w:sz w:val="16"/>
                <w:szCs w:val="16"/>
              </w:rPr>
            </w:pPr>
            <w:r w:rsidRPr="004F4786">
              <w:rPr>
                <w:sz w:val="16"/>
                <w:szCs w:val="16"/>
              </w:rPr>
              <w:t>5.65</w:t>
            </w:r>
          </w:p>
        </w:tc>
        <w:tc>
          <w:tcPr>
            <w:tcW w:w="897"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140"/>
              <w:jc w:val="left"/>
              <w:rPr>
                <w:sz w:val="16"/>
                <w:szCs w:val="16"/>
              </w:rPr>
            </w:pPr>
            <w:r w:rsidRPr="004F4786">
              <w:rPr>
                <w:sz w:val="16"/>
                <w:szCs w:val="16"/>
              </w:rPr>
              <w:t>&lt;0.001</w:t>
            </w:r>
          </w:p>
        </w:tc>
      </w:tr>
      <w:tr w:rsidR="004F4786" w:rsidTr="004F4786">
        <w:trPr>
          <w:trHeight w:val="231"/>
        </w:trPr>
        <w:tc>
          <w:tcPr>
            <w:tcW w:w="1183" w:type="dxa"/>
            <w:vMerge/>
            <w:tcBorders>
              <w:top w:val="nil"/>
            </w:tcBorders>
          </w:tcPr>
          <w:p w:rsidR="004F4786" w:rsidRPr="004F4786" w:rsidRDefault="004F4786" w:rsidP="004F4786">
            <w:pPr>
              <w:rPr>
                <w:sz w:val="16"/>
                <w:szCs w:val="16"/>
              </w:rPr>
            </w:pPr>
          </w:p>
        </w:tc>
        <w:tc>
          <w:tcPr>
            <w:tcW w:w="904" w:type="dxa"/>
          </w:tcPr>
          <w:p w:rsidR="004F4786" w:rsidRPr="004F4786" w:rsidRDefault="004F4786" w:rsidP="004F4786">
            <w:pPr>
              <w:pStyle w:val="TableParagraph"/>
              <w:spacing w:before="118" w:line="236" w:lineRule="exact"/>
              <w:ind w:left="8"/>
              <w:rPr>
                <w:sz w:val="16"/>
                <w:szCs w:val="16"/>
              </w:rPr>
            </w:pPr>
            <w:r w:rsidRPr="004F4786">
              <w:rPr>
                <w:sz w:val="16"/>
                <w:szCs w:val="16"/>
              </w:rPr>
              <w:t>B</w:t>
            </w:r>
          </w:p>
        </w:tc>
        <w:tc>
          <w:tcPr>
            <w:tcW w:w="617" w:type="dxa"/>
          </w:tcPr>
          <w:p w:rsidR="004F4786" w:rsidRPr="004F4786" w:rsidRDefault="004F4786" w:rsidP="004F4786">
            <w:pPr>
              <w:pStyle w:val="TableParagraph"/>
              <w:spacing w:before="118" w:line="236"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6" w:lineRule="exact"/>
              <w:ind w:left="175"/>
              <w:jc w:val="left"/>
              <w:rPr>
                <w:sz w:val="16"/>
                <w:szCs w:val="16"/>
              </w:rPr>
            </w:pPr>
            <w:r w:rsidRPr="004F4786">
              <w:rPr>
                <w:sz w:val="16"/>
                <w:szCs w:val="16"/>
              </w:rPr>
              <w:t>72.00</w:t>
            </w:r>
          </w:p>
        </w:tc>
        <w:tc>
          <w:tcPr>
            <w:tcW w:w="739" w:type="dxa"/>
          </w:tcPr>
          <w:p w:rsidR="004F4786" w:rsidRPr="004F4786" w:rsidRDefault="004F4786" w:rsidP="004F4786">
            <w:pPr>
              <w:pStyle w:val="TableParagraph"/>
              <w:spacing w:before="118" w:line="236" w:lineRule="exact"/>
              <w:ind w:left="156" w:right="142"/>
              <w:rPr>
                <w:sz w:val="16"/>
                <w:szCs w:val="16"/>
              </w:rPr>
            </w:pPr>
            <w:r w:rsidRPr="004F4786">
              <w:rPr>
                <w:sz w:val="16"/>
                <w:szCs w:val="16"/>
              </w:rPr>
              <w:t>3.68</w:t>
            </w:r>
          </w:p>
        </w:tc>
        <w:tc>
          <w:tcPr>
            <w:tcW w:w="885" w:type="dxa"/>
          </w:tcPr>
          <w:p w:rsidR="004F4786" w:rsidRPr="004F4786" w:rsidRDefault="004F4786" w:rsidP="004F4786">
            <w:pPr>
              <w:pStyle w:val="TableParagraph"/>
              <w:spacing w:before="118" w:line="236" w:lineRule="exact"/>
              <w:ind w:left="128" w:right="114"/>
              <w:rPr>
                <w:sz w:val="16"/>
                <w:szCs w:val="16"/>
              </w:rPr>
            </w:pPr>
            <w:r w:rsidRPr="004F4786">
              <w:rPr>
                <w:sz w:val="16"/>
                <w:szCs w:val="16"/>
              </w:rPr>
              <w:t>0.95</w:t>
            </w:r>
          </w:p>
        </w:tc>
        <w:tc>
          <w:tcPr>
            <w:tcW w:w="849" w:type="dxa"/>
            <w:vMerge/>
            <w:tcBorders>
              <w:top w:val="nil"/>
            </w:tcBorders>
          </w:tcPr>
          <w:p w:rsidR="004F4786" w:rsidRPr="004F4786" w:rsidRDefault="004F4786" w:rsidP="004F4786">
            <w:pPr>
              <w:rPr>
                <w:sz w:val="16"/>
                <w:szCs w:val="16"/>
              </w:rPr>
            </w:pPr>
          </w:p>
        </w:tc>
        <w:tc>
          <w:tcPr>
            <w:tcW w:w="821" w:type="dxa"/>
            <w:vMerge/>
            <w:tcBorders>
              <w:top w:val="nil"/>
            </w:tcBorders>
          </w:tcPr>
          <w:p w:rsidR="004F4786" w:rsidRPr="004F4786" w:rsidRDefault="004F4786" w:rsidP="004F4786">
            <w:pPr>
              <w:rPr>
                <w:sz w:val="16"/>
                <w:szCs w:val="16"/>
              </w:rPr>
            </w:pPr>
          </w:p>
        </w:tc>
        <w:tc>
          <w:tcPr>
            <w:tcW w:w="897" w:type="dxa"/>
            <w:vMerge/>
            <w:tcBorders>
              <w:top w:val="nil"/>
            </w:tcBorders>
          </w:tcPr>
          <w:p w:rsidR="004F4786" w:rsidRPr="004F4786" w:rsidRDefault="004F4786" w:rsidP="004F4786">
            <w:pPr>
              <w:rPr>
                <w:sz w:val="16"/>
                <w:szCs w:val="16"/>
              </w:rPr>
            </w:pPr>
          </w:p>
        </w:tc>
      </w:tr>
      <w:tr w:rsidR="004F4786" w:rsidTr="004F4786">
        <w:trPr>
          <w:trHeight w:val="228"/>
        </w:trPr>
        <w:tc>
          <w:tcPr>
            <w:tcW w:w="1183" w:type="dxa"/>
            <w:vMerge w:val="restart"/>
          </w:tcPr>
          <w:p w:rsidR="004F4786" w:rsidRPr="004F4786" w:rsidRDefault="004F4786" w:rsidP="004F4786">
            <w:pPr>
              <w:pStyle w:val="TableParagraph"/>
              <w:spacing w:before="118" w:line="240" w:lineRule="auto"/>
              <w:ind w:left="208" w:right="180" w:firstLine="194"/>
              <w:jc w:val="left"/>
              <w:rPr>
                <w:sz w:val="16"/>
                <w:szCs w:val="16"/>
              </w:rPr>
            </w:pPr>
            <w:r w:rsidRPr="004F4786">
              <w:rPr>
                <w:sz w:val="16"/>
                <w:szCs w:val="16"/>
              </w:rPr>
              <w:t>Left</w:t>
            </w:r>
            <w:r w:rsidRPr="004F4786">
              <w:rPr>
                <w:spacing w:val="1"/>
                <w:sz w:val="16"/>
                <w:szCs w:val="16"/>
              </w:rPr>
              <w:t xml:space="preserve"> </w:t>
            </w:r>
            <w:r w:rsidRPr="004F4786">
              <w:rPr>
                <w:sz w:val="16"/>
                <w:szCs w:val="16"/>
              </w:rPr>
              <w:t>Rotation</w:t>
            </w:r>
          </w:p>
        </w:tc>
        <w:tc>
          <w:tcPr>
            <w:tcW w:w="904" w:type="dxa"/>
          </w:tcPr>
          <w:p w:rsidR="004F4786" w:rsidRPr="004F4786" w:rsidRDefault="004F4786" w:rsidP="004F4786">
            <w:pPr>
              <w:pStyle w:val="TableParagraph"/>
              <w:spacing w:before="118" w:line="233" w:lineRule="exact"/>
              <w:ind w:left="11"/>
              <w:rPr>
                <w:sz w:val="16"/>
                <w:szCs w:val="16"/>
              </w:rPr>
            </w:pPr>
            <w:r w:rsidRPr="004F4786">
              <w:rPr>
                <w:sz w:val="16"/>
                <w:szCs w:val="16"/>
              </w:rPr>
              <w:t>A</w:t>
            </w:r>
          </w:p>
        </w:tc>
        <w:tc>
          <w:tcPr>
            <w:tcW w:w="617" w:type="dxa"/>
          </w:tcPr>
          <w:p w:rsidR="004F4786" w:rsidRPr="004F4786" w:rsidRDefault="004F4786" w:rsidP="004F4786">
            <w:pPr>
              <w:pStyle w:val="TableParagraph"/>
              <w:spacing w:before="118" w:line="233" w:lineRule="exact"/>
              <w:ind w:left="177" w:right="167"/>
              <w:rPr>
                <w:sz w:val="16"/>
                <w:szCs w:val="16"/>
              </w:rPr>
            </w:pPr>
            <w:r w:rsidRPr="004F4786">
              <w:rPr>
                <w:sz w:val="16"/>
                <w:szCs w:val="16"/>
              </w:rPr>
              <w:t>15</w:t>
            </w:r>
          </w:p>
        </w:tc>
        <w:tc>
          <w:tcPr>
            <w:tcW w:w="847" w:type="dxa"/>
          </w:tcPr>
          <w:p w:rsidR="004F4786" w:rsidRPr="004F4786" w:rsidRDefault="004F4786" w:rsidP="004F4786">
            <w:pPr>
              <w:pStyle w:val="TableParagraph"/>
              <w:spacing w:before="118" w:line="233" w:lineRule="exact"/>
              <w:ind w:left="175"/>
              <w:jc w:val="left"/>
              <w:rPr>
                <w:sz w:val="16"/>
                <w:szCs w:val="16"/>
              </w:rPr>
            </w:pPr>
            <w:r w:rsidRPr="004F4786">
              <w:rPr>
                <w:sz w:val="16"/>
                <w:szCs w:val="16"/>
              </w:rPr>
              <w:t>79.00</w:t>
            </w:r>
          </w:p>
        </w:tc>
        <w:tc>
          <w:tcPr>
            <w:tcW w:w="739" w:type="dxa"/>
          </w:tcPr>
          <w:p w:rsidR="004F4786" w:rsidRPr="004F4786" w:rsidRDefault="004F4786" w:rsidP="004F4786">
            <w:pPr>
              <w:pStyle w:val="TableParagraph"/>
              <w:spacing w:before="118" w:line="233" w:lineRule="exact"/>
              <w:ind w:left="156" w:right="142"/>
              <w:rPr>
                <w:sz w:val="16"/>
                <w:szCs w:val="16"/>
              </w:rPr>
            </w:pPr>
            <w:r w:rsidRPr="004F4786">
              <w:rPr>
                <w:sz w:val="16"/>
                <w:szCs w:val="16"/>
              </w:rPr>
              <w:t>2.07</w:t>
            </w:r>
          </w:p>
        </w:tc>
        <w:tc>
          <w:tcPr>
            <w:tcW w:w="885" w:type="dxa"/>
          </w:tcPr>
          <w:p w:rsidR="004F4786" w:rsidRPr="004F4786" w:rsidRDefault="004F4786" w:rsidP="004F4786">
            <w:pPr>
              <w:pStyle w:val="TableParagraph"/>
              <w:spacing w:before="118" w:line="233" w:lineRule="exact"/>
              <w:ind w:left="128" w:right="114"/>
              <w:rPr>
                <w:sz w:val="16"/>
                <w:szCs w:val="16"/>
              </w:rPr>
            </w:pPr>
            <w:r w:rsidRPr="004F4786">
              <w:rPr>
                <w:sz w:val="16"/>
                <w:szCs w:val="16"/>
              </w:rPr>
              <w:t>0.53</w:t>
            </w:r>
          </w:p>
        </w:tc>
        <w:tc>
          <w:tcPr>
            <w:tcW w:w="849"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32"/>
              <w:jc w:val="left"/>
              <w:rPr>
                <w:sz w:val="16"/>
                <w:szCs w:val="16"/>
              </w:rPr>
            </w:pPr>
            <w:r w:rsidRPr="004F4786">
              <w:rPr>
                <w:sz w:val="16"/>
                <w:szCs w:val="16"/>
              </w:rPr>
              <w:t>3.33</w:t>
            </w:r>
          </w:p>
        </w:tc>
        <w:tc>
          <w:tcPr>
            <w:tcW w:w="821"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216"/>
              <w:jc w:val="left"/>
              <w:rPr>
                <w:sz w:val="16"/>
                <w:szCs w:val="16"/>
              </w:rPr>
            </w:pPr>
            <w:r w:rsidRPr="004F4786">
              <w:rPr>
                <w:sz w:val="16"/>
                <w:szCs w:val="16"/>
              </w:rPr>
              <w:t>6.71</w:t>
            </w:r>
          </w:p>
        </w:tc>
        <w:tc>
          <w:tcPr>
            <w:tcW w:w="897" w:type="dxa"/>
            <w:vMerge w:val="restart"/>
          </w:tcPr>
          <w:p w:rsidR="004F4786" w:rsidRPr="004F4786" w:rsidRDefault="004F4786" w:rsidP="004F4786">
            <w:pPr>
              <w:pStyle w:val="TableParagraph"/>
              <w:spacing w:before="11" w:line="240" w:lineRule="auto"/>
              <w:jc w:val="left"/>
              <w:rPr>
                <w:sz w:val="16"/>
                <w:szCs w:val="16"/>
              </w:rPr>
            </w:pPr>
          </w:p>
          <w:p w:rsidR="004F4786" w:rsidRPr="004F4786" w:rsidRDefault="004F4786" w:rsidP="004F4786">
            <w:pPr>
              <w:pStyle w:val="TableParagraph"/>
              <w:spacing w:before="0" w:line="240" w:lineRule="auto"/>
              <w:ind w:left="140"/>
              <w:jc w:val="left"/>
              <w:rPr>
                <w:sz w:val="16"/>
                <w:szCs w:val="16"/>
              </w:rPr>
            </w:pPr>
            <w:r w:rsidRPr="004F4786">
              <w:rPr>
                <w:sz w:val="16"/>
                <w:szCs w:val="16"/>
              </w:rPr>
              <w:t>&lt;0.001</w:t>
            </w:r>
          </w:p>
        </w:tc>
      </w:tr>
      <w:tr w:rsidR="004F4786" w:rsidTr="004F4786">
        <w:trPr>
          <w:trHeight w:val="231"/>
        </w:trPr>
        <w:tc>
          <w:tcPr>
            <w:tcW w:w="1183" w:type="dxa"/>
            <w:vMerge/>
            <w:tcBorders>
              <w:top w:val="nil"/>
            </w:tcBorders>
          </w:tcPr>
          <w:p w:rsidR="004F4786" w:rsidRDefault="004F4786" w:rsidP="004F4786">
            <w:pPr>
              <w:rPr>
                <w:sz w:val="2"/>
                <w:szCs w:val="2"/>
              </w:rPr>
            </w:pPr>
          </w:p>
        </w:tc>
        <w:tc>
          <w:tcPr>
            <w:tcW w:w="904" w:type="dxa"/>
          </w:tcPr>
          <w:p w:rsidR="004F4786" w:rsidRDefault="004F4786" w:rsidP="004F4786">
            <w:pPr>
              <w:pStyle w:val="TableParagraph"/>
              <w:spacing w:before="118" w:line="236" w:lineRule="exact"/>
              <w:ind w:left="8"/>
            </w:pPr>
            <w:r>
              <w:t>B</w:t>
            </w:r>
          </w:p>
        </w:tc>
        <w:tc>
          <w:tcPr>
            <w:tcW w:w="617" w:type="dxa"/>
          </w:tcPr>
          <w:p w:rsidR="004F4786" w:rsidRDefault="004F4786" w:rsidP="004F4786">
            <w:pPr>
              <w:pStyle w:val="TableParagraph"/>
              <w:spacing w:before="118" w:line="236" w:lineRule="exact"/>
              <w:ind w:left="177" w:right="167"/>
            </w:pPr>
            <w:r>
              <w:t>15</w:t>
            </w:r>
          </w:p>
        </w:tc>
        <w:tc>
          <w:tcPr>
            <w:tcW w:w="847" w:type="dxa"/>
          </w:tcPr>
          <w:p w:rsidR="004F4786" w:rsidRDefault="004F4786" w:rsidP="004F4786">
            <w:pPr>
              <w:pStyle w:val="TableParagraph"/>
              <w:spacing w:before="118" w:line="236" w:lineRule="exact"/>
              <w:ind w:left="175"/>
              <w:jc w:val="left"/>
            </w:pPr>
            <w:r>
              <w:t>75.67</w:t>
            </w:r>
          </w:p>
        </w:tc>
        <w:tc>
          <w:tcPr>
            <w:tcW w:w="739" w:type="dxa"/>
          </w:tcPr>
          <w:p w:rsidR="004F4786" w:rsidRDefault="004F4786" w:rsidP="004F4786">
            <w:pPr>
              <w:pStyle w:val="TableParagraph"/>
              <w:spacing w:before="118" w:line="236" w:lineRule="exact"/>
              <w:ind w:left="156" w:right="142"/>
            </w:pPr>
            <w:r>
              <w:t>1.76</w:t>
            </w:r>
          </w:p>
        </w:tc>
        <w:tc>
          <w:tcPr>
            <w:tcW w:w="885" w:type="dxa"/>
          </w:tcPr>
          <w:p w:rsidR="004F4786" w:rsidRDefault="004F4786" w:rsidP="004F4786">
            <w:pPr>
              <w:pStyle w:val="TableParagraph"/>
              <w:spacing w:before="118" w:line="236" w:lineRule="exact"/>
              <w:ind w:left="128" w:right="114"/>
            </w:pPr>
            <w:r>
              <w:t>0.45</w:t>
            </w:r>
          </w:p>
        </w:tc>
        <w:tc>
          <w:tcPr>
            <w:tcW w:w="849" w:type="dxa"/>
            <w:vMerge/>
            <w:tcBorders>
              <w:top w:val="nil"/>
            </w:tcBorders>
          </w:tcPr>
          <w:p w:rsidR="004F4786" w:rsidRDefault="004F4786" w:rsidP="004F4786">
            <w:pPr>
              <w:rPr>
                <w:sz w:val="2"/>
                <w:szCs w:val="2"/>
              </w:rPr>
            </w:pPr>
          </w:p>
        </w:tc>
        <w:tc>
          <w:tcPr>
            <w:tcW w:w="821" w:type="dxa"/>
            <w:vMerge/>
            <w:tcBorders>
              <w:top w:val="nil"/>
            </w:tcBorders>
          </w:tcPr>
          <w:p w:rsidR="004F4786" w:rsidRDefault="004F4786" w:rsidP="004F4786">
            <w:pPr>
              <w:rPr>
                <w:sz w:val="2"/>
                <w:szCs w:val="2"/>
              </w:rPr>
            </w:pPr>
          </w:p>
        </w:tc>
        <w:tc>
          <w:tcPr>
            <w:tcW w:w="897" w:type="dxa"/>
            <w:vMerge/>
            <w:tcBorders>
              <w:top w:val="nil"/>
            </w:tcBorders>
          </w:tcPr>
          <w:p w:rsidR="004F4786" w:rsidRDefault="004F4786" w:rsidP="004F4786">
            <w:pPr>
              <w:rPr>
                <w:sz w:val="2"/>
                <w:szCs w:val="2"/>
              </w:rPr>
            </w:pPr>
          </w:p>
        </w:tc>
      </w:tr>
    </w:tbl>
    <w:p w:rsidR="004F4786" w:rsidRDefault="004F4786" w:rsidP="004F4786">
      <w:pPr>
        <w:pStyle w:val="BodyText"/>
        <w:rPr>
          <w:sz w:val="20"/>
        </w:rPr>
      </w:pPr>
    </w:p>
    <w:p w:rsidR="004F4786" w:rsidRDefault="004F4786" w:rsidP="004F4786">
      <w:pPr>
        <w:pStyle w:val="BodyText"/>
        <w:rPr>
          <w:sz w:val="20"/>
        </w:rPr>
      </w:pPr>
    </w:p>
    <w:p w:rsidR="004F4786" w:rsidRDefault="004F4786" w:rsidP="004F4786">
      <w:pPr>
        <w:pStyle w:val="BodyText"/>
        <w:spacing w:before="3"/>
        <w:rPr>
          <w:sz w:val="13"/>
        </w:rPr>
      </w:pPr>
    </w:p>
    <w:p w:rsidR="00E821D4" w:rsidRPr="00E821D4" w:rsidRDefault="00E821D4" w:rsidP="00E821D4">
      <w:pPr>
        <w:rPr>
          <w:sz w:val="16"/>
          <w:szCs w:val="16"/>
        </w:rPr>
      </w:pPr>
    </w:p>
    <w:p w:rsidR="00E821D4" w:rsidRPr="00E821D4" w:rsidRDefault="00E821D4" w:rsidP="00E821D4">
      <w:pPr>
        <w:rPr>
          <w:sz w:val="16"/>
          <w:szCs w:val="16"/>
        </w:rPr>
      </w:pPr>
    </w:p>
    <w:p w:rsidR="00E821D4" w:rsidRPr="00E821D4" w:rsidRDefault="00E821D4" w:rsidP="00E821D4">
      <w:pPr>
        <w:rPr>
          <w:sz w:val="16"/>
          <w:szCs w:val="16"/>
        </w:rPr>
      </w:pPr>
    </w:p>
    <w:p w:rsidR="00E821D4" w:rsidRDefault="00E821D4" w:rsidP="00E821D4">
      <w:pPr>
        <w:rPr>
          <w:sz w:val="16"/>
          <w:szCs w:val="16"/>
        </w:rPr>
      </w:pPr>
    </w:p>
    <w:p w:rsidR="00E821D4" w:rsidRDefault="00E821D4" w:rsidP="00E821D4">
      <w:pPr>
        <w:rPr>
          <w:sz w:val="16"/>
          <w:szCs w:val="16"/>
        </w:rPr>
      </w:pPr>
    </w:p>
    <w:p w:rsidR="00E821D4" w:rsidRDefault="00E821D4" w:rsidP="00E821D4">
      <w:pPr>
        <w:rPr>
          <w:sz w:val="16"/>
          <w:szCs w:val="16"/>
        </w:rPr>
      </w:pPr>
    </w:p>
    <w:p w:rsidR="00E821D4" w:rsidRDefault="00E821D4" w:rsidP="00E821D4">
      <w:pPr>
        <w:rPr>
          <w:sz w:val="16"/>
          <w:szCs w:val="16"/>
        </w:rPr>
      </w:pPr>
    </w:p>
    <w:p w:rsidR="00E821D4" w:rsidRDefault="00E821D4" w:rsidP="00E821D4">
      <w:pPr>
        <w:rPr>
          <w:sz w:val="16"/>
          <w:szCs w:val="16"/>
        </w:rPr>
      </w:pPr>
    </w:p>
    <w:p w:rsidR="00E821D4" w:rsidRDefault="00E821D4" w:rsidP="00E821D4">
      <w:pPr>
        <w:rPr>
          <w:sz w:val="16"/>
          <w:szCs w:val="16"/>
        </w:rPr>
      </w:pPr>
    </w:p>
    <w:p w:rsidR="00E821D4" w:rsidRDefault="00E821D4" w:rsidP="00E821D4">
      <w:pPr>
        <w:rPr>
          <w:sz w:val="16"/>
          <w:szCs w:val="16"/>
        </w:rPr>
      </w:pPr>
    </w:p>
    <w:p w:rsidR="00677932" w:rsidRDefault="00677932" w:rsidP="00E821D4">
      <w:pPr>
        <w:rPr>
          <w:sz w:val="16"/>
          <w:szCs w:val="16"/>
        </w:rPr>
      </w:pPr>
    </w:p>
    <w:p w:rsidR="00677932" w:rsidRPr="00677932" w:rsidRDefault="00677932" w:rsidP="00677932">
      <w:pPr>
        <w:rPr>
          <w:b/>
        </w:rPr>
      </w:pPr>
      <w:r w:rsidRPr="00677932">
        <w:rPr>
          <w:b/>
        </w:rPr>
        <w:t>DISSCUSSION</w:t>
      </w:r>
    </w:p>
    <w:p w:rsidR="00677932" w:rsidRPr="00677932" w:rsidRDefault="00677932" w:rsidP="00677932">
      <w:r w:rsidRPr="00677932">
        <w:t xml:space="preserve">This study was designed to compare the effectiveness of cupping therapy and </w:t>
      </w:r>
      <w:proofErr w:type="spellStart"/>
      <w:r w:rsidRPr="00677932">
        <w:t>myofascial</w:t>
      </w:r>
      <w:proofErr w:type="spellEnd"/>
      <w:r w:rsidRPr="00677932">
        <w:t xml:space="preserve"> release with strengthening exercise in reducing pain and improving functional range of motion in collegiate student with non-specific neck pain. The purpose of study was to find out which of this intervention programme is more effective in reducing pain and improving functional range of motion in collegiate student with non-specific neck pain.</w:t>
      </w:r>
    </w:p>
    <w:p w:rsidR="00677932" w:rsidRPr="00677932" w:rsidRDefault="00677932" w:rsidP="00677932">
      <w:r w:rsidRPr="00677932">
        <w:lastRenderedPageBreak/>
        <w:t xml:space="preserve">The study consists of 30 patients who were randomly assigned into two groups both the group underwent strengthening exercise then Group A cupping therapy and Group B </w:t>
      </w:r>
      <w:proofErr w:type="spellStart"/>
      <w:r w:rsidRPr="00677932">
        <w:t>myofascial</w:t>
      </w:r>
      <w:proofErr w:type="spellEnd"/>
      <w:r w:rsidRPr="00677932">
        <w:t xml:space="preserve"> release both the groups were assessed before and after the intervention to determine the extent to reduce pain and improving functional range of motion by using visual analogue scale and goniometer.</w:t>
      </w:r>
    </w:p>
    <w:p w:rsidR="00677932" w:rsidRPr="00677932" w:rsidRDefault="00677932" w:rsidP="00677932">
      <w:r w:rsidRPr="00677932">
        <w:t xml:space="preserve">The present study showed that both </w:t>
      </w:r>
      <w:proofErr w:type="spellStart"/>
      <w:r w:rsidRPr="00677932">
        <w:t>myofascial</w:t>
      </w:r>
      <w:proofErr w:type="spellEnd"/>
      <w:r w:rsidRPr="00677932">
        <w:t xml:space="preserve"> release technique and the cupping therapy along with the strengthening exercise were give beneficial effect in the patient with non-specific neck pain. But there was significant difference between both group A and group B study and data calculation showed that cupping therapy with strengthening exercise improved ROM and VAS as more as compared to </w:t>
      </w:r>
      <w:proofErr w:type="spellStart"/>
      <w:r w:rsidRPr="00677932">
        <w:t>myofascial</w:t>
      </w:r>
      <w:proofErr w:type="spellEnd"/>
      <w:r w:rsidRPr="00677932">
        <w:t xml:space="preserve"> release technique.</w:t>
      </w:r>
    </w:p>
    <w:p w:rsidR="00677932" w:rsidRPr="00677932" w:rsidRDefault="00677932" w:rsidP="00677932">
      <w:r>
        <w:t>The evidence supports</w:t>
      </w:r>
      <w:r w:rsidRPr="00677932">
        <w:t xml:space="preserve"> the effectiveness of cupping for neck pain through a comprehensive systematic literature review. Cupping significantly reduced pain, and improved function and QOL.</w:t>
      </w:r>
    </w:p>
    <w:p w:rsidR="00677932" w:rsidRDefault="00677932" w:rsidP="00677932">
      <w:r w:rsidRPr="00677932">
        <w:t>Cupping</w:t>
      </w:r>
      <w:r w:rsidRPr="00677932">
        <w:t xml:space="preserve"> may be an important and cost-effective therapy for the treat</w:t>
      </w:r>
      <w:r>
        <w:t xml:space="preserve">ment of neck pain. </w:t>
      </w:r>
      <w:proofErr w:type="gramStart"/>
      <w:r>
        <w:t xml:space="preserve">For example </w:t>
      </w:r>
      <w:r w:rsidRPr="00677932">
        <w:t>performed a clinical trial on home-based cupping.</w:t>
      </w:r>
      <w:proofErr w:type="gramEnd"/>
      <w:r w:rsidRPr="00677932">
        <w:t xml:space="preserve"> Due to the increased use of computers and smartphones around the world, the prevalence of neck pain is rising stea</w:t>
      </w:r>
      <w:r>
        <w:t xml:space="preserve">dily, and this type of pain can </w:t>
      </w:r>
      <w:r w:rsidRPr="00677932">
        <w:t>often develop into chronic pain. Thus, this study is meaningful in that it evaluates a non-invasive, simple, and effective treatment modality for patients with chronic pain.</w:t>
      </w:r>
    </w:p>
    <w:p w:rsidR="00677932" w:rsidRPr="00677932" w:rsidRDefault="00677932" w:rsidP="00677932">
      <w:r w:rsidRPr="00677932">
        <w:rPr>
          <w:b/>
        </w:rPr>
        <w:t>CONCLUSION</w:t>
      </w:r>
      <w:r>
        <w:t xml:space="preserve">: </w:t>
      </w:r>
      <w:r>
        <w:t xml:space="preserve">The result of this study concluded that after 8 weeks of intervention both </w:t>
      </w:r>
      <w:proofErr w:type="spellStart"/>
      <w:r>
        <w:t>myofascial</w:t>
      </w:r>
      <w:proofErr w:type="spellEnd"/>
      <w:r>
        <w:t xml:space="preserve"> release &amp; cupping therapy were significantly effective for improving functional range of motion and reducing pain in collegiate student with non-specific neck pain. However, cupping therapy was more effective then </w:t>
      </w:r>
      <w:proofErr w:type="spellStart"/>
      <w:r>
        <w:t>myofascial</w:t>
      </w:r>
      <w:proofErr w:type="spellEnd"/>
      <w:r>
        <w:t xml:space="preserve"> release in non-specific neck pain.</w:t>
      </w:r>
    </w:p>
    <w:p w:rsidR="00E821D4" w:rsidRDefault="00677932" w:rsidP="00677932">
      <w:r w:rsidRPr="00677932">
        <w:rPr>
          <w:b/>
        </w:rPr>
        <w:t>LIMITATION:</w:t>
      </w:r>
      <w:r>
        <w:t xml:space="preserve"> No follow up examination, only</w:t>
      </w:r>
      <w:r w:rsidRPr="00677932">
        <w:t xml:space="preserve"> two </w:t>
      </w:r>
      <w:r w:rsidRPr="00677932">
        <w:t>types</w:t>
      </w:r>
      <w:r w:rsidRPr="00677932">
        <w:t xml:space="preserve"> o</w:t>
      </w:r>
      <w:r>
        <w:t>f interventions take &amp; compare.</w:t>
      </w:r>
      <w:r w:rsidRPr="00677932">
        <w:t xml:space="preserve"> Only</w:t>
      </w:r>
      <w:r w:rsidRPr="00677932">
        <w:t xml:space="preserve"> collegiate stu</w:t>
      </w:r>
      <w:r>
        <w:t>dent were taken for this study.</w:t>
      </w:r>
      <w:r w:rsidRPr="00677932">
        <w:t xml:space="preserve"> Limited</w:t>
      </w:r>
      <w:r w:rsidRPr="00677932">
        <w:t xml:space="preserve"> age group of subjects were included</w:t>
      </w:r>
      <w:r>
        <w:t>.</w:t>
      </w:r>
    </w:p>
    <w:p w:rsidR="00677932" w:rsidRPr="00677932" w:rsidRDefault="00677932" w:rsidP="00677932">
      <w:pPr>
        <w:rPr>
          <w:b/>
        </w:rPr>
      </w:pPr>
      <w:r w:rsidRPr="00677932">
        <w:rPr>
          <w:b/>
        </w:rPr>
        <w:t>REFRENCES</w:t>
      </w:r>
    </w:p>
    <w:p w:rsidR="00677932" w:rsidRPr="00677932" w:rsidRDefault="00677932" w:rsidP="00677932">
      <w:pPr>
        <w:rPr>
          <w:sz w:val="16"/>
          <w:szCs w:val="16"/>
        </w:rPr>
      </w:pPr>
      <w:r>
        <w:rPr>
          <w:sz w:val="16"/>
          <w:szCs w:val="16"/>
        </w:rPr>
        <w:t>1.</w:t>
      </w:r>
      <w:r w:rsidRPr="00677932">
        <w:rPr>
          <w:sz w:val="16"/>
          <w:szCs w:val="16"/>
        </w:rPr>
        <w:t xml:space="preserve">Misailidou V, </w:t>
      </w:r>
      <w:proofErr w:type="spellStart"/>
      <w:r w:rsidRPr="00677932">
        <w:rPr>
          <w:sz w:val="16"/>
          <w:szCs w:val="16"/>
        </w:rPr>
        <w:t>Paraskevi</w:t>
      </w:r>
      <w:proofErr w:type="spellEnd"/>
      <w:r w:rsidRPr="00677932">
        <w:rPr>
          <w:sz w:val="16"/>
          <w:szCs w:val="16"/>
        </w:rPr>
        <w:t xml:space="preserve">, Anastasia B, </w:t>
      </w:r>
      <w:proofErr w:type="spellStart"/>
      <w:r w:rsidRPr="00677932">
        <w:rPr>
          <w:sz w:val="16"/>
          <w:szCs w:val="16"/>
        </w:rPr>
        <w:t>Karagiannidis</w:t>
      </w:r>
      <w:proofErr w:type="spellEnd"/>
      <w:r w:rsidRPr="00677932">
        <w:rPr>
          <w:sz w:val="16"/>
          <w:szCs w:val="16"/>
        </w:rPr>
        <w:t xml:space="preserve"> A, </w:t>
      </w:r>
      <w:proofErr w:type="spellStart"/>
      <w:r w:rsidRPr="00677932">
        <w:rPr>
          <w:sz w:val="16"/>
          <w:szCs w:val="16"/>
        </w:rPr>
        <w:t>Godolias</w:t>
      </w:r>
      <w:proofErr w:type="spellEnd"/>
      <w:r w:rsidRPr="00677932">
        <w:rPr>
          <w:sz w:val="16"/>
          <w:szCs w:val="16"/>
        </w:rPr>
        <w:t xml:space="preserve"> G. Assessment of Patients with Neck Pain: A Review of Definitions, Selection Criteria, And Measurement Tools. </w:t>
      </w:r>
      <w:proofErr w:type="gramStart"/>
      <w:r w:rsidRPr="00677932">
        <w:rPr>
          <w:sz w:val="16"/>
          <w:szCs w:val="16"/>
        </w:rPr>
        <w:t>Journal of Chiropractic Medicine.</w:t>
      </w:r>
      <w:proofErr w:type="gramEnd"/>
      <w:r w:rsidRPr="00677932">
        <w:rPr>
          <w:sz w:val="16"/>
          <w:szCs w:val="16"/>
        </w:rPr>
        <w:t xml:space="preserve"> </w:t>
      </w:r>
      <w:proofErr w:type="gramStart"/>
      <w:r w:rsidRPr="00677932">
        <w:rPr>
          <w:sz w:val="16"/>
          <w:szCs w:val="16"/>
        </w:rPr>
        <w:t>2010; 9: 49–59.</w:t>
      </w:r>
      <w:proofErr w:type="gramEnd"/>
    </w:p>
    <w:p w:rsidR="00677932" w:rsidRPr="00677932" w:rsidRDefault="00677932" w:rsidP="00677932">
      <w:pPr>
        <w:rPr>
          <w:sz w:val="16"/>
          <w:szCs w:val="16"/>
        </w:rPr>
      </w:pPr>
      <w:proofErr w:type="gramStart"/>
      <w:r>
        <w:rPr>
          <w:sz w:val="16"/>
          <w:szCs w:val="16"/>
        </w:rPr>
        <w:t>2.</w:t>
      </w:r>
      <w:r w:rsidRPr="00677932">
        <w:rPr>
          <w:sz w:val="16"/>
          <w:szCs w:val="16"/>
        </w:rPr>
        <w:t>Cagnie</w:t>
      </w:r>
      <w:proofErr w:type="gramEnd"/>
      <w:r w:rsidRPr="00677932">
        <w:rPr>
          <w:sz w:val="16"/>
          <w:szCs w:val="16"/>
        </w:rPr>
        <w:t xml:space="preserve">. B, </w:t>
      </w:r>
      <w:proofErr w:type="spellStart"/>
      <w:r w:rsidRPr="00677932">
        <w:rPr>
          <w:sz w:val="16"/>
          <w:szCs w:val="16"/>
        </w:rPr>
        <w:t>Danneels</w:t>
      </w:r>
      <w:proofErr w:type="spellEnd"/>
      <w:r w:rsidRPr="00677932">
        <w:rPr>
          <w:sz w:val="16"/>
          <w:szCs w:val="16"/>
        </w:rPr>
        <w:t xml:space="preserve">. L Individual and Work-Related Risk Factors for Neck Pain </w:t>
      </w:r>
      <w:proofErr w:type="gramStart"/>
      <w:r w:rsidRPr="00677932">
        <w:rPr>
          <w:sz w:val="16"/>
          <w:szCs w:val="16"/>
        </w:rPr>
        <w:t>Among</w:t>
      </w:r>
      <w:proofErr w:type="gramEnd"/>
      <w:r w:rsidRPr="00677932">
        <w:rPr>
          <w:sz w:val="16"/>
          <w:szCs w:val="16"/>
        </w:rPr>
        <w:t xml:space="preserve"> Office Workers: A Cross Sectional Study. </w:t>
      </w:r>
      <w:proofErr w:type="gramStart"/>
      <w:r w:rsidRPr="00677932">
        <w:rPr>
          <w:sz w:val="16"/>
          <w:szCs w:val="16"/>
        </w:rPr>
        <w:t>European Spine Journal.</w:t>
      </w:r>
      <w:proofErr w:type="gramEnd"/>
      <w:r w:rsidRPr="00677932">
        <w:rPr>
          <w:sz w:val="16"/>
          <w:szCs w:val="16"/>
        </w:rPr>
        <w:t xml:space="preserve"> 2007; 16:679–686</w:t>
      </w:r>
    </w:p>
    <w:p w:rsidR="00677932" w:rsidRPr="00677932" w:rsidRDefault="00677932" w:rsidP="00677932">
      <w:pPr>
        <w:rPr>
          <w:sz w:val="16"/>
          <w:szCs w:val="16"/>
        </w:rPr>
      </w:pPr>
      <w:r>
        <w:rPr>
          <w:sz w:val="16"/>
          <w:szCs w:val="16"/>
        </w:rPr>
        <w:t>3.</w:t>
      </w:r>
      <w:r w:rsidRPr="00677932">
        <w:rPr>
          <w:sz w:val="16"/>
          <w:szCs w:val="16"/>
        </w:rPr>
        <w:t xml:space="preserve">S.M. McLean, </w:t>
      </w:r>
      <w:proofErr w:type="spellStart"/>
      <w:r w:rsidRPr="00677932">
        <w:rPr>
          <w:sz w:val="16"/>
          <w:szCs w:val="16"/>
        </w:rPr>
        <w:t>Taylour</w:t>
      </w:r>
      <w:proofErr w:type="spellEnd"/>
      <w:r w:rsidRPr="00677932">
        <w:rPr>
          <w:sz w:val="16"/>
          <w:szCs w:val="16"/>
        </w:rPr>
        <w:t xml:space="preserve"> J, </w:t>
      </w:r>
      <w:proofErr w:type="spellStart"/>
      <w:r w:rsidRPr="00677932">
        <w:rPr>
          <w:sz w:val="16"/>
          <w:szCs w:val="16"/>
        </w:rPr>
        <w:t>Ballassoubramanien</w:t>
      </w:r>
      <w:proofErr w:type="spellEnd"/>
      <w:r w:rsidRPr="00677932">
        <w:rPr>
          <w:sz w:val="16"/>
          <w:szCs w:val="16"/>
        </w:rPr>
        <w:t xml:space="preserve"> T, </w:t>
      </w:r>
      <w:proofErr w:type="spellStart"/>
      <w:r w:rsidRPr="00677932">
        <w:rPr>
          <w:sz w:val="16"/>
          <w:szCs w:val="16"/>
        </w:rPr>
        <w:t>Kulkarni</w:t>
      </w:r>
      <w:proofErr w:type="spellEnd"/>
      <w:r w:rsidRPr="00677932">
        <w:rPr>
          <w:sz w:val="16"/>
          <w:szCs w:val="16"/>
        </w:rPr>
        <w:t xml:space="preserve"> M, </w:t>
      </w:r>
      <w:proofErr w:type="spellStart"/>
      <w:r w:rsidRPr="00677932">
        <w:rPr>
          <w:sz w:val="16"/>
          <w:szCs w:val="16"/>
        </w:rPr>
        <w:t>Patekar</w:t>
      </w:r>
      <w:proofErr w:type="spellEnd"/>
      <w:r w:rsidRPr="00677932">
        <w:rPr>
          <w:sz w:val="16"/>
          <w:szCs w:val="16"/>
        </w:rPr>
        <w:t xml:space="preserve"> P, </w:t>
      </w:r>
      <w:proofErr w:type="spellStart"/>
      <w:r w:rsidRPr="00677932">
        <w:rPr>
          <w:sz w:val="16"/>
          <w:szCs w:val="16"/>
        </w:rPr>
        <w:t>Darne</w:t>
      </w:r>
      <w:proofErr w:type="spellEnd"/>
      <w:r w:rsidRPr="00677932">
        <w:rPr>
          <w:sz w:val="16"/>
          <w:szCs w:val="16"/>
        </w:rPr>
        <w:t xml:space="preserve"> R, Jain V. Measuring Upper Limb Disability in </w:t>
      </w:r>
      <w:proofErr w:type="spellStart"/>
      <w:r w:rsidRPr="00677932">
        <w:rPr>
          <w:sz w:val="16"/>
          <w:szCs w:val="16"/>
        </w:rPr>
        <w:t>NonSpecific</w:t>
      </w:r>
      <w:proofErr w:type="spellEnd"/>
      <w:r w:rsidRPr="00677932">
        <w:rPr>
          <w:sz w:val="16"/>
          <w:szCs w:val="16"/>
        </w:rPr>
        <w:t xml:space="preserve"> Neck Pain: A Clinical Performance Measure. </w:t>
      </w:r>
      <w:proofErr w:type="gramStart"/>
      <w:r w:rsidRPr="00677932">
        <w:rPr>
          <w:sz w:val="16"/>
          <w:szCs w:val="16"/>
        </w:rPr>
        <w:t>International Journal of Physiotherapy and Rehabilitation.</w:t>
      </w:r>
      <w:proofErr w:type="gramEnd"/>
      <w:r w:rsidRPr="00677932">
        <w:rPr>
          <w:sz w:val="16"/>
          <w:szCs w:val="16"/>
        </w:rPr>
        <w:t xml:space="preserve"> 2010; 1(1): 44-52.</w:t>
      </w:r>
    </w:p>
    <w:p w:rsidR="00677932" w:rsidRPr="00677932" w:rsidRDefault="00677932" w:rsidP="00677932">
      <w:pPr>
        <w:rPr>
          <w:sz w:val="16"/>
          <w:szCs w:val="16"/>
        </w:rPr>
      </w:pPr>
      <w:proofErr w:type="gramStart"/>
      <w:r>
        <w:rPr>
          <w:sz w:val="16"/>
          <w:szCs w:val="16"/>
        </w:rPr>
        <w:t>4.</w:t>
      </w:r>
      <w:r w:rsidRPr="00677932">
        <w:rPr>
          <w:sz w:val="16"/>
          <w:szCs w:val="16"/>
        </w:rPr>
        <w:t>Vos</w:t>
      </w:r>
      <w:proofErr w:type="gramEnd"/>
      <w:r w:rsidRPr="00677932">
        <w:rPr>
          <w:sz w:val="16"/>
          <w:szCs w:val="16"/>
        </w:rPr>
        <w:t xml:space="preserve"> C, </w:t>
      </w:r>
      <w:proofErr w:type="spellStart"/>
      <w:r w:rsidRPr="00677932">
        <w:rPr>
          <w:sz w:val="16"/>
          <w:szCs w:val="16"/>
        </w:rPr>
        <w:t>Verhagen</w:t>
      </w:r>
      <w:proofErr w:type="spellEnd"/>
      <w:r w:rsidRPr="00677932">
        <w:rPr>
          <w:sz w:val="16"/>
          <w:szCs w:val="16"/>
        </w:rPr>
        <w:t xml:space="preserve"> A, </w:t>
      </w:r>
      <w:proofErr w:type="spellStart"/>
      <w:r w:rsidRPr="00677932">
        <w:rPr>
          <w:sz w:val="16"/>
          <w:szCs w:val="16"/>
        </w:rPr>
        <w:t>Passchier</w:t>
      </w:r>
      <w:proofErr w:type="spellEnd"/>
      <w:r w:rsidRPr="00677932">
        <w:rPr>
          <w:sz w:val="16"/>
          <w:szCs w:val="16"/>
        </w:rPr>
        <w:t xml:space="preserve"> J. Management of Acute Neck Pain in General Practice: A Prospective Study. </w:t>
      </w:r>
      <w:proofErr w:type="gramStart"/>
      <w:r w:rsidRPr="00677932">
        <w:rPr>
          <w:sz w:val="16"/>
          <w:szCs w:val="16"/>
        </w:rPr>
        <w:t>2007; 57: 23-28.</w:t>
      </w:r>
      <w:proofErr w:type="gramEnd"/>
    </w:p>
    <w:p w:rsidR="00677932" w:rsidRPr="00677932" w:rsidRDefault="00677932" w:rsidP="00677932">
      <w:pPr>
        <w:rPr>
          <w:sz w:val="16"/>
          <w:szCs w:val="16"/>
        </w:rPr>
      </w:pPr>
      <w:proofErr w:type="gramStart"/>
      <w:r>
        <w:rPr>
          <w:sz w:val="16"/>
          <w:szCs w:val="16"/>
        </w:rPr>
        <w:t>5.</w:t>
      </w:r>
      <w:r w:rsidRPr="00677932">
        <w:rPr>
          <w:sz w:val="16"/>
          <w:szCs w:val="16"/>
        </w:rPr>
        <w:t>Paloni</w:t>
      </w:r>
      <w:proofErr w:type="gramEnd"/>
      <w:r w:rsidRPr="00677932">
        <w:rPr>
          <w:sz w:val="16"/>
          <w:szCs w:val="16"/>
        </w:rPr>
        <w:t xml:space="preserve">, John. </w:t>
      </w:r>
      <w:proofErr w:type="gramStart"/>
      <w:r w:rsidRPr="00677932">
        <w:rPr>
          <w:sz w:val="16"/>
          <w:szCs w:val="16"/>
        </w:rPr>
        <w:t xml:space="preserve">"Review of </w:t>
      </w:r>
      <w:proofErr w:type="spellStart"/>
      <w:r w:rsidRPr="00677932">
        <w:rPr>
          <w:sz w:val="16"/>
          <w:szCs w:val="16"/>
        </w:rPr>
        <w:t>Myofascial</w:t>
      </w:r>
      <w:proofErr w:type="spellEnd"/>
      <w:r w:rsidRPr="00677932">
        <w:rPr>
          <w:sz w:val="16"/>
          <w:szCs w:val="16"/>
        </w:rPr>
        <w:t xml:space="preserve"> Release as an Effective Massage Therapy Technique."</w:t>
      </w:r>
      <w:proofErr w:type="gramEnd"/>
      <w:r w:rsidRPr="00677932">
        <w:rPr>
          <w:sz w:val="16"/>
          <w:szCs w:val="16"/>
        </w:rPr>
        <w:t xml:space="preserve"> Athletic Therapy Today 14.5 (2009): 30-34. Print.</w:t>
      </w:r>
    </w:p>
    <w:p w:rsidR="00677932" w:rsidRPr="00677932" w:rsidRDefault="00677932" w:rsidP="00677932">
      <w:pPr>
        <w:rPr>
          <w:sz w:val="16"/>
          <w:szCs w:val="16"/>
        </w:rPr>
      </w:pPr>
      <w:r>
        <w:rPr>
          <w:sz w:val="16"/>
          <w:szCs w:val="16"/>
        </w:rPr>
        <w:t>6.</w:t>
      </w:r>
      <w:r w:rsidRPr="00677932">
        <w:rPr>
          <w:sz w:val="16"/>
          <w:szCs w:val="16"/>
        </w:rPr>
        <w:t xml:space="preserve">Fernandez de </w:t>
      </w:r>
      <w:proofErr w:type="spellStart"/>
      <w:r w:rsidRPr="00677932">
        <w:rPr>
          <w:sz w:val="16"/>
          <w:szCs w:val="16"/>
        </w:rPr>
        <w:t>las</w:t>
      </w:r>
      <w:proofErr w:type="spellEnd"/>
      <w:r w:rsidRPr="00677932">
        <w:rPr>
          <w:sz w:val="16"/>
          <w:szCs w:val="16"/>
        </w:rPr>
        <w:t xml:space="preserve"> </w:t>
      </w:r>
      <w:proofErr w:type="spellStart"/>
      <w:r w:rsidRPr="00677932">
        <w:rPr>
          <w:sz w:val="16"/>
          <w:szCs w:val="16"/>
        </w:rPr>
        <w:t>Penas</w:t>
      </w:r>
      <w:proofErr w:type="spellEnd"/>
      <w:r w:rsidRPr="00677932">
        <w:rPr>
          <w:sz w:val="16"/>
          <w:szCs w:val="16"/>
        </w:rPr>
        <w:t xml:space="preserve"> C, Alonso-Blanco C, Fernandez-</w:t>
      </w:r>
      <w:proofErr w:type="spellStart"/>
      <w:r w:rsidRPr="00677932">
        <w:rPr>
          <w:sz w:val="16"/>
          <w:szCs w:val="16"/>
        </w:rPr>
        <w:t>Carnero</w:t>
      </w:r>
      <w:proofErr w:type="spellEnd"/>
      <w:r w:rsidRPr="00677932">
        <w:rPr>
          <w:sz w:val="16"/>
          <w:szCs w:val="16"/>
        </w:rPr>
        <w:t xml:space="preserve"> J, </w:t>
      </w:r>
      <w:proofErr w:type="spellStart"/>
      <w:r w:rsidRPr="00677932">
        <w:rPr>
          <w:sz w:val="16"/>
          <w:szCs w:val="16"/>
        </w:rPr>
        <w:t>Miangolarra</w:t>
      </w:r>
      <w:proofErr w:type="spellEnd"/>
      <w:r w:rsidRPr="00677932">
        <w:rPr>
          <w:sz w:val="16"/>
          <w:szCs w:val="16"/>
        </w:rPr>
        <w:t xml:space="preserve">-Page JC. The immediate </w:t>
      </w:r>
      <w:proofErr w:type="gramStart"/>
      <w:r w:rsidRPr="00677932">
        <w:rPr>
          <w:sz w:val="16"/>
          <w:szCs w:val="16"/>
        </w:rPr>
        <w:t xml:space="preserve">effect of ischemic compression technique and transverse friction massage on tenderness of active and latent </w:t>
      </w:r>
      <w:proofErr w:type="spellStart"/>
      <w:r w:rsidRPr="00677932">
        <w:rPr>
          <w:sz w:val="16"/>
          <w:szCs w:val="16"/>
        </w:rPr>
        <w:t>myofascial</w:t>
      </w:r>
      <w:proofErr w:type="spellEnd"/>
      <w:r w:rsidRPr="00677932">
        <w:rPr>
          <w:sz w:val="16"/>
          <w:szCs w:val="16"/>
        </w:rPr>
        <w:t xml:space="preserve"> trigger</w:t>
      </w:r>
      <w:proofErr w:type="gramEnd"/>
      <w:r w:rsidRPr="00677932">
        <w:rPr>
          <w:sz w:val="16"/>
          <w:szCs w:val="16"/>
        </w:rPr>
        <w:t xml:space="preserve"> points: a pilot study. J. Bodywork </w:t>
      </w:r>
      <w:proofErr w:type="spellStart"/>
      <w:r w:rsidRPr="00677932">
        <w:rPr>
          <w:sz w:val="16"/>
          <w:szCs w:val="16"/>
        </w:rPr>
        <w:t>Mov</w:t>
      </w:r>
      <w:proofErr w:type="spellEnd"/>
      <w:r w:rsidRPr="00677932">
        <w:rPr>
          <w:sz w:val="16"/>
          <w:szCs w:val="16"/>
        </w:rPr>
        <w:t xml:space="preserve"> </w:t>
      </w:r>
      <w:proofErr w:type="spellStart"/>
      <w:r w:rsidRPr="00677932">
        <w:rPr>
          <w:sz w:val="16"/>
          <w:szCs w:val="16"/>
        </w:rPr>
        <w:t>Ther</w:t>
      </w:r>
      <w:proofErr w:type="spellEnd"/>
      <w:r w:rsidRPr="00677932">
        <w:rPr>
          <w:sz w:val="16"/>
          <w:szCs w:val="16"/>
        </w:rPr>
        <w:t xml:space="preserve"> 2005</w:t>
      </w:r>
      <w:proofErr w:type="gramStart"/>
      <w:r w:rsidRPr="00677932">
        <w:rPr>
          <w:sz w:val="16"/>
          <w:szCs w:val="16"/>
        </w:rPr>
        <w:t>;9</w:t>
      </w:r>
      <w:proofErr w:type="gramEnd"/>
      <w:r w:rsidRPr="00677932">
        <w:rPr>
          <w:sz w:val="16"/>
          <w:szCs w:val="16"/>
        </w:rPr>
        <w:t>(4):298-309.</w:t>
      </w:r>
    </w:p>
    <w:p w:rsidR="00677932" w:rsidRPr="00677932" w:rsidRDefault="00677932" w:rsidP="00677932">
      <w:pPr>
        <w:rPr>
          <w:sz w:val="16"/>
          <w:szCs w:val="16"/>
        </w:rPr>
      </w:pPr>
      <w:proofErr w:type="gramStart"/>
      <w:r>
        <w:rPr>
          <w:sz w:val="16"/>
          <w:szCs w:val="16"/>
        </w:rPr>
        <w:t>7.</w:t>
      </w:r>
      <w:r w:rsidRPr="00677932">
        <w:rPr>
          <w:sz w:val="16"/>
          <w:szCs w:val="16"/>
        </w:rPr>
        <w:t>Hou</w:t>
      </w:r>
      <w:proofErr w:type="gramEnd"/>
      <w:r w:rsidRPr="00677932">
        <w:rPr>
          <w:sz w:val="16"/>
          <w:szCs w:val="16"/>
        </w:rPr>
        <w:t xml:space="preserve"> CR, Tsai LC, Cheng KF, Chung KC, Hong CZ. </w:t>
      </w:r>
      <w:proofErr w:type="gramStart"/>
      <w:r w:rsidRPr="00677932">
        <w:rPr>
          <w:sz w:val="16"/>
          <w:szCs w:val="16"/>
        </w:rPr>
        <w:t xml:space="preserve">Immediate effects of various physical therapeutic modalities on cervical </w:t>
      </w:r>
      <w:proofErr w:type="spellStart"/>
      <w:r w:rsidRPr="00677932">
        <w:rPr>
          <w:sz w:val="16"/>
          <w:szCs w:val="16"/>
        </w:rPr>
        <w:t>myofascial</w:t>
      </w:r>
      <w:proofErr w:type="spellEnd"/>
      <w:r w:rsidRPr="00677932">
        <w:rPr>
          <w:sz w:val="16"/>
          <w:szCs w:val="16"/>
        </w:rPr>
        <w:t xml:space="preserve"> pain and trigger-point sensitivity.</w:t>
      </w:r>
      <w:proofErr w:type="gramEnd"/>
      <w:r w:rsidRPr="00677932">
        <w:rPr>
          <w:sz w:val="16"/>
          <w:szCs w:val="16"/>
        </w:rPr>
        <w:t xml:space="preserve"> Arch </w:t>
      </w:r>
      <w:proofErr w:type="spellStart"/>
      <w:r w:rsidRPr="00677932">
        <w:rPr>
          <w:sz w:val="16"/>
          <w:szCs w:val="16"/>
        </w:rPr>
        <w:t>Phys</w:t>
      </w:r>
      <w:proofErr w:type="spellEnd"/>
      <w:r w:rsidRPr="00677932">
        <w:rPr>
          <w:sz w:val="16"/>
          <w:szCs w:val="16"/>
        </w:rPr>
        <w:t xml:space="preserve"> Med </w:t>
      </w:r>
      <w:proofErr w:type="spellStart"/>
      <w:r w:rsidRPr="00677932">
        <w:rPr>
          <w:sz w:val="16"/>
          <w:szCs w:val="16"/>
        </w:rPr>
        <w:t>Rehabil</w:t>
      </w:r>
      <w:proofErr w:type="spellEnd"/>
      <w:r w:rsidRPr="00677932">
        <w:rPr>
          <w:sz w:val="16"/>
          <w:szCs w:val="16"/>
        </w:rPr>
        <w:t xml:space="preserve"> 2002</w:t>
      </w:r>
      <w:proofErr w:type="gramStart"/>
      <w:r w:rsidRPr="00677932">
        <w:rPr>
          <w:sz w:val="16"/>
          <w:szCs w:val="16"/>
        </w:rPr>
        <w:t>;83</w:t>
      </w:r>
      <w:proofErr w:type="gramEnd"/>
      <w:r w:rsidRPr="00677932">
        <w:rPr>
          <w:sz w:val="16"/>
          <w:szCs w:val="16"/>
        </w:rPr>
        <w:t>(10): 1406-14.</w:t>
      </w:r>
    </w:p>
    <w:p w:rsidR="00677932" w:rsidRPr="00677932" w:rsidRDefault="00677932" w:rsidP="00677932">
      <w:pPr>
        <w:rPr>
          <w:sz w:val="16"/>
          <w:szCs w:val="16"/>
        </w:rPr>
      </w:pPr>
      <w:proofErr w:type="gramStart"/>
      <w:r>
        <w:rPr>
          <w:sz w:val="16"/>
          <w:szCs w:val="16"/>
        </w:rPr>
        <w:t>8.</w:t>
      </w:r>
      <w:r w:rsidRPr="00677932">
        <w:rPr>
          <w:sz w:val="16"/>
          <w:szCs w:val="16"/>
        </w:rPr>
        <w:t>Andersson</w:t>
      </w:r>
      <w:proofErr w:type="gramEnd"/>
      <w:r w:rsidRPr="00677932">
        <w:rPr>
          <w:sz w:val="16"/>
          <w:szCs w:val="16"/>
        </w:rPr>
        <w:t xml:space="preserve"> GB, </w:t>
      </w:r>
      <w:proofErr w:type="spellStart"/>
      <w:r w:rsidRPr="00677932">
        <w:rPr>
          <w:sz w:val="16"/>
          <w:szCs w:val="16"/>
        </w:rPr>
        <w:t>Lucente</w:t>
      </w:r>
      <w:proofErr w:type="spellEnd"/>
      <w:r w:rsidRPr="00677932">
        <w:rPr>
          <w:sz w:val="16"/>
          <w:szCs w:val="16"/>
        </w:rPr>
        <w:t xml:space="preserve"> T, Davis AM, </w:t>
      </w:r>
      <w:proofErr w:type="spellStart"/>
      <w:r w:rsidRPr="00677932">
        <w:rPr>
          <w:sz w:val="16"/>
          <w:szCs w:val="16"/>
        </w:rPr>
        <w:t>Kappler</w:t>
      </w:r>
      <w:proofErr w:type="spellEnd"/>
      <w:r w:rsidRPr="00677932">
        <w:rPr>
          <w:sz w:val="16"/>
          <w:szCs w:val="16"/>
        </w:rPr>
        <w:t xml:space="preserve"> RE, Lipton JA, </w:t>
      </w:r>
      <w:proofErr w:type="spellStart"/>
      <w:r w:rsidRPr="00677932">
        <w:rPr>
          <w:sz w:val="16"/>
          <w:szCs w:val="16"/>
        </w:rPr>
        <w:t>Leurgans</w:t>
      </w:r>
      <w:proofErr w:type="spellEnd"/>
      <w:r w:rsidRPr="00677932">
        <w:rPr>
          <w:sz w:val="16"/>
          <w:szCs w:val="16"/>
        </w:rPr>
        <w:t xml:space="preserve"> S. </w:t>
      </w:r>
      <w:proofErr w:type="gramStart"/>
      <w:r w:rsidRPr="00677932">
        <w:rPr>
          <w:sz w:val="16"/>
          <w:szCs w:val="16"/>
        </w:rPr>
        <w:t>A comparison of osteopathic spinal manipulation with standard care for patients with low back pain.</w:t>
      </w:r>
      <w:proofErr w:type="gramEnd"/>
      <w:r w:rsidRPr="00677932">
        <w:rPr>
          <w:sz w:val="16"/>
          <w:szCs w:val="16"/>
        </w:rPr>
        <w:t xml:space="preserve"> N </w:t>
      </w:r>
      <w:proofErr w:type="spellStart"/>
      <w:r w:rsidRPr="00677932">
        <w:rPr>
          <w:sz w:val="16"/>
          <w:szCs w:val="16"/>
        </w:rPr>
        <w:t>Engl</w:t>
      </w:r>
      <w:proofErr w:type="spellEnd"/>
      <w:r w:rsidRPr="00677932">
        <w:rPr>
          <w:sz w:val="16"/>
          <w:szCs w:val="16"/>
        </w:rPr>
        <w:t xml:space="preserve"> J Med 1999; 341(19): 1426-31.</w:t>
      </w:r>
    </w:p>
    <w:p w:rsidR="00677932" w:rsidRPr="00677932" w:rsidRDefault="00677932" w:rsidP="00677932">
      <w:pPr>
        <w:rPr>
          <w:sz w:val="16"/>
          <w:szCs w:val="16"/>
        </w:rPr>
      </w:pPr>
      <w:proofErr w:type="gramStart"/>
      <w:r>
        <w:rPr>
          <w:sz w:val="16"/>
          <w:szCs w:val="16"/>
        </w:rPr>
        <w:t>9.</w:t>
      </w:r>
      <w:r w:rsidRPr="00677932">
        <w:rPr>
          <w:sz w:val="16"/>
          <w:szCs w:val="16"/>
        </w:rPr>
        <w:t>Sucher</w:t>
      </w:r>
      <w:proofErr w:type="gramEnd"/>
      <w:r w:rsidRPr="00677932">
        <w:rPr>
          <w:sz w:val="16"/>
          <w:szCs w:val="16"/>
        </w:rPr>
        <w:t xml:space="preserve"> BM. </w:t>
      </w:r>
      <w:proofErr w:type="spellStart"/>
      <w:r w:rsidRPr="00677932">
        <w:rPr>
          <w:sz w:val="16"/>
          <w:szCs w:val="16"/>
        </w:rPr>
        <w:t>Myofascial</w:t>
      </w:r>
      <w:proofErr w:type="spellEnd"/>
      <w:r w:rsidRPr="00677932">
        <w:rPr>
          <w:sz w:val="16"/>
          <w:szCs w:val="16"/>
        </w:rPr>
        <w:t xml:space="preserve"> release of carpal tunnel syndrome. J Am Osteopath </w:t>
      </w:r>
      <w:proofErr w:type="spellStart"/>
      <w:r w:rsidRPr="00677932">
        <w:rPr>
          <w:sz w:val="16"/>
          <w:szCs w:val="16"/>
        </w:rPr>
        <w:t>Assoc</w:t>
      </w:r>
      <w:proofErr w:type="spellEnd"/>
      <w:r w:rsidRPr="00677932">
        <w:rPr>
          <w:sz w:val="16"/>
          <w:szCs w:val="16"/>
        </w:rPr>
        <w:t xml:space="preserve"> 1993; 93(1): 92-4. </w:t>
      </w:r>
      <w:proofErr w:type="gramStart"/>
      <w:r w:rsidRPr="00677932">
        <w:rPr>
          <w:sz w:val="16"/>
          <w:szCs w:val="16"/>
        </w:rPr>
        <w:t>100-1.</w:t>
      </w:r>
      <w:proofErr w:type="gramEnd"/>
    </w:p>
    <w:p w:rsidR="00677932" w:rsidRPr="00677932" w:rsidRDefault="00677932" w:rsidP="00677932">
      <w:pPr>
        <w:rPr>
          <w:sz w:val="16"/>
          <w:szCs w:val="16"/>
        </w:rPr>
      </w:pPr>
      <w:r>
        <w:rPr>
          <w:sz w:val="16"/>
          <w:szCs w:val="16"/>
        </w:rPr>
        <w:lastRenderedPageBreak/>
        <w:t>10</w:t>
      </w:r>
      <w:proofErr w:type="gramStart"/>
      <w:r>
        <w:rPr>
          <w:sz w:val="16"/>
          <w:szCs w:val="16"/>
        </w:rPr>
        <w:t>.</w:t>
      </w:r>
      <w:r w:rsidRPr="00677932">
        <w:rPr>
          <w:sz w:val="16"/>
          <w:szCs w:val="16"/>
        </w:rPr>
        <w:t>B</w:t>
      </w:r>
      <w:proofErr w:type="gramEnd"/>
      <w:r w:rsidRPr="00677932">
        <w:rPr>
          <w:sz w:val="16"/>
          <w:szCs w:val="16"/>
        </w:rPr>
        <w:t xml:space="preserve">. C. Anderson and R. J. Anderson, “Evaluation of the patient with shoulder complaints,” </w:t>
      </w:r>
      <w:proofErr w:type="spellStart"/>
      <w:r w:rsidRPr="00677932">
        <w:rPr>
          <w:sz w:val="16"/>
          <w:szCs w:val="16"/>
        </w:rPr>
        <w:t>UpToDate</w:t>
      </w:r>
      <w:proofErr w:type="spellEnd"/>
      <w:r w:rsidRPr="00677932">
        <w:rPr>
          <w:sz w:val="16"/>
          <w:szCs w:val="16"/>
        </w:rPr>
        <w:t>, 2011, http://www.uptodate.com.</w:t>
      </w:r>
    </w:p>
    <w:p w:rsidR="00677932" w:rsidRPr="00677932" w:rsidRDefault="00677932" w:rsidP="00677932">
      <w:pPr>
        <w:rPr>
          <w:sz w:val="16"/>
          <w:szCs w:val="16"/>
        </w:rPr>
      </w:pPr>
      <w:r>
        <w:rPr>
          <w:sz w:val="16"/>
          <w:szCs w:val="16"/>
        </w:rPr>
        <w:t>11.</w:t>
      </w:r>
      <w:r w:rsidRPr="00677932">
        <w:rPr>
          <w:sz w:val="16"/>
          <w:szCs w:val="16"/>
        </w:rPr>
        <w:t xml:space="preserve">N. A. </w:t>
      </w:r>
      <w:proofErr w:type="spellStart"/>
      <w:r w:rsidRPr="00677932">
        <w:rPr>
          <w:sz w:val="16"/>
          <w:szCs w:val="16"/>
        </w:rPr>
        <w:t>Broadhurst</w:t>
      </w:r>
      <w:proofErr w:type="spellEnd"/>
      <w:r w:rsidRPr="00677932">
        <w:rPr>
          <w:sz w:val="16"/>
          <w:szCs w:val="16"/>
        </w:rPr>
        <w:t xml:space="preserve">, C. A. Barton, L. A. </w:t>
      </w:r>
      <w:proofErr w:type="spellStart"/>
      <w:r w:rsidRPr="00677932">
        <w:rPr>
          <w:sz w:val="16"/>
          <w:szCs w:val="16"/>
        </w:rPr>
        <w:t>Yelland</w:t>
      </w:r>
      <w:proofErr w:type="spellEnd"/>
      <w:r w:rsidRPr="00677932">
        <w:rPr>
          <w:sz w:val="16"/>
          <w:szCs w:val="16"/>
        </w:rPr>
        <w:t xml:space="preserve">, D. K. Martin, and J. J. </w:t>
      </w:r>
      <w:proofErr w:type="spellStart"/>
      <w:r w:rsidRPr="00677932">
        <w:rPr>
          <w:sz w:val="16"/>
          <w:szCs w:val="16"/>
        </w:rPr>
        <w:t>Beilby</w:t>
      </w:r>
      <w:proofErr w:type="spellEnd"/>
      <w:r w:rsidRPr="00677932">
        <w:rPr>
          <w:sz w:val="16"/>
          <w:szCs w:val="16"/>
        </w:rPr>
        <w:t>, “Managing shoulder pain in general practice,” Australian Family Physician, vol. 35, no. 9, pp. 751–752, 2006.</w:t>
      </w:r>
    </w:p>
    <w:p w:rsidR="00677932" w:rsidRPr="00677932" w:rsidRDefault="00677932" w:rsidP="00677932">
      <w:pPr>
        <w:rPr>
          <w:sz w:val="16"/>
          <w:szCs w:val="16"/>
        </w:rPr>
      </w:pPr>
      <w:r>
        <w:rPr>
          <w:sz w:val="16"/>
          <w:szCs w:val="16"/>
        </w:rPr>
        <w:t>12.</w:t>
      </w:r>
      <w:r w:rsidRPr="00677932">
        <w:rPr>
          <w:sz w:val="16"/>
          <w:szCs w:val="16"/>
        </w:rPr>
        <w:t xml:space="preserve">E. Schell, T. Theorell, D. </w:t>
      </w:r>
      <w:proofErr w:type="spellStart"/>
      <w:r w:rsidRPr="00677932">
        <w:rPr>
          <w:sz w:val="16"/>
          <w:szCs w:val="16"/>
        </w:rPr>
        <w:t>Hasson</w:t>
      </w:r>
      <w:proofErr w:type="spellEnd"/>
      <w:r w:rsidRPr="00677932">
        <w:rPr>
          <w:sz w:val="16"/>
          <w:szCs w:val="16"/>
        </w:rPr>
        <w:t xml:space="preserve">, B. </w:t>
      </w:r>
      <w:proofErr w:type="spellStart"/>
      <w:r w:rsidRPr="00677932">
        <w:rPr>
          <w:sz w:val="16"/>
          <w:szCs w:val="16"/>
        </w:rPr>
        <w:t>Arnetz</w:t>
      </w:r>
      <w:proofErr w:type="spellEnd"/>
      <w:r w:rsidRPr="00677932">
        <w:rPr>
          <w:sz w:val="16"/>
          <w:szCs w:val="16"/>
        </w:rPr>
        <w:t xml:space="preserve">, and H. </w:t>
      </w:r>
      <w:proofErr w:type="spellStart"/>
      <w:r w:rsidRPr="00677932">
        <w:rPr>
          <w:sz w:val="16"/>
          <w:szCs w:val="16"/>
        </w:rPr>
        <w:t>Saraste</w:t>
      </w:r>
      <w:proofErr w:type="spellEnd"/>
      <w:r w:rsidRPr="00677932">
        <w:rPr>
          <w:sz w:val="16"/>
          <w:szCs w:val="16"/>
        </w:rPr>
        <w:t>, “Impact of a web-based stress management and health promotion program on neck-shoulder-back pain in knowledge</w:t>
      </w:r>
    </w:p>
    <w:p w:rsidR="00677932" w:rsidRPr="00677932" w:rsidRDefault="00677932" w:rsidP="00677932">
      <w:pPr>
        <w:rPr>
          <w:sz w:val="16"/>
          <w:szCs w:val="16"/>
        </w:rPr>
      </w:pPr>
      <w:r w:rsidRPr="00677932">
        <w:rPr>
          <w:sz w:val="16"/>
          <w:szCs w:val="16"/>
        </w:rPr>
        <w:t xml:space="preserve"> </w:t>
      </w:r>
    </w:p>
    <w:p w:rsidR="00677932" w:rsidRPr="00677932" w:rsidRDefault="00677932" w:rsidP="00677932">
      <w:pPr>
        <w:rPr>
          <w:sz w:val="16"/>
          <w:szCs w:val="16"/>
        </w:rPr>
      </w:pPr>
      <w:proofErr w:type="gramStart"/>
      <w:r w:rsidRPr="00677932">
        <w:rPr>
          <w:sz w:val="16"/>
          <w:szCs w:val="16"/>
        </w:rPr>
        <w:t>workers</w:t>
      </w:r>
      <w:proofErr w:type="gramEnd"/>
      <w:r w:rsidRPr="00677932">
        <w:rPr>
          <w:sz w:val="16"/>
          <w:szCs w:val="16"/>
        </w:rPr>
        <w:t>? 12-month prospective controlled follow-up,” Journal of Occupational and Environmental Medicine, vol. 50, no. 6, pp. 667–676, 2008.</w:t>
      </w:r>
    </w:p>
    <w:p w:rsidR="00677932" w:rsidRPr="00677932" w:rsidRDefault="00677932" w:rsidP="00677932">
      <w:pPr>
        <w:rPr>
          <w:sz w:val="16"/>
          <w:szCs w:val="16"/>
        </w:rPr>
      </w:pPr>
      <w:r w:rsidRPr="00677932">
        <w:rPr>
          <w:sz w:val="16"/>
          <w:szCs w:val="16"/>
        </w:rPr>
        <w:t>13.</w:t>
      </w:r>
      <w:r w:rsidRPr="00677932">
        <w:rPr>
          <w:sz w:val="16"/>
          <w:szCs w:val="16"/>
        </w:rPr>
        <w:tab/>
        <w:t>K. H. Kim, Y. R. Kim, S. H. Noh et al., “Use of acupuncture for pain management in an academic Korean medicine hospital: a retrospective review of electronic medical records,” Acupuncture in Medicine, vol. 31, no. 2, pp. 228–234, 2013.</w:t>
      </w:r>
    </w:p>
    <w:p w:rsidR="00677932" w:rsidRPr="00677932" w:rsidRDefault="00677932" w:rsidP="00677932">
      <w:pPr>
        <w:rPr>
          <w:sz w:val="16"/>
          <w:szCs w:val="16"/>
        </w:rPr>
      </w:pPr>
      <w:r w:rsidRPr="00677932">
        <w:rPr>
          <w:sz w:val="16"/>
          <w:szCs w:val="16"/>
        </w:rPr>
        <w:t>14.</w:t>
      </w:r>
      <w:r w:rsidRPr="00677932">
        <w:rPr>
          <w:sz w:val="16"/>
          <w:szCs w:val="16"/>
        </w:rPr>
        <w:tab/>
        <w:t>C. West, K. Usher, K. Foster, and L. Stewart, “Chronic pain and the family: the experience of the partners of people living with chronic pain,” Journal of Clinical Nursing, vol. 21, no. 23-24, pp. 3352–3360, 2012.</w:t>
      </w:r>
    </w:p>
    <w:p w:rsidR="00677932" w:rsidRPr="00677932" w:rsidRDefault="00677932" w:rsidP="00677932">
      <w:pPr>
        <w:rPr>
          <w:sz w:val="16"/>
          <w:szCs w:val="16"/>
        </w:rPr>
      </w:pPr>
      <w:r w:rsidRPr="00677932">
        <w:rPr>
          <w:sz w:val="16"/>
          <w:szCs w:val="16"/>
        </w:rPr>
        <w:t>15.</w:t>
      </w:r>
      <w:r w:rsidRPr="00677932">
        <w:rPr>
          <w:sz w:val="16"/>
          <w:szCs w:val="16"/>
        </w:rPr>
        <w:tab/>
        <w:t xml:space="preserve">World Health Organization, WHO International Standard Terminologies on Traditional Medicine in </w:t>
      </w:r>
      <w:proofErr w:type="spellStart"/>
      <w:r w:rsidRPr="00677932">
        <w:rPr>
          <w:sz w:val="16"/>
          <w:szCs w:val="16"/>
        </w:rPr>
        <w:t>theWestern</w:t>
      </w:r>
      <w:proofErr w:type="spellEnd"/>
      <w:r w:rsidRPr="00677932">
        <w:rPr>
          <w:sz w:val="16"/>
          <w:szCs w:val="16"/>
        </w:rPr>
        <w:t xml:space="preserve"> Pacific Region, </w:t>
      </w:r>
      <w:proofErr w:type="spellStart"/>
      <w:r w:rsidRPr="00677932">
        <w:rPr>
          <w:sz w:val="16"/>
          <w:szCs w:val="16"/>
        </w:rPr>
        <w:t>Aupuncture</w:t>
      </w:r>
      <w:proofErr w:type="spellEnd"/>
      <w:r w:rsidRPr="00677932">
        <w:rPr>
          <w:sz w:val="16"/>
          <w:szCs w:val="16"/>
        </w:rPr>
        <w:t xml:space="preserve"> and </w:t>
      </w:r>
      <w:proofErr w:type="spellStart"/>
      <w:r w:rsidRPr="00677932">
        <w:rPr>
          <w:sz w:val="16"/>
          <w:szCs w:val="16"/>
        </w:rPr>
        <w:t>Moxibustion</w:t>
      </w:r>
      <w:proofErr w:type="spellEnd"/>
      <w:r w:rsidRPr="00677932">
        <w:rPr>
          <w:sz w:val="16"/>
          <w:szCs w:val="16"/>
        </w:rPr>
        <w:t>: Cupping, WHO Library Cataloguing in Publication Data, Geneva, Switzerland, 2007.</w:t>
      </w:r>
    </w:p>
    <w:p w:rsidR="00677932" w:rsidRPr="00677932" w:rsidRDefault="00677932" w:rsidP="00677932">
      <w:pPr>
        <w:rPr>
          <w:sz w:val="16"/>
          <w:szCs w:val="16"/>
        </w:rPr>
      </w:pPr>
      <w:r w:rsidRPr="00677932">
        <w:rPr>
          <w:sz w:val="16"/>
          <w:szCs w:val="16"/>
        </w:rPr>
        <w:t>16.</w:t>
      </w:r>
      <w:r w:rsidRPr="00677932">
        <w:rPr>
          <w:sz w:val="16"/>
          <w:szCs w:val="16"/>
        </w:rPr>
        <w:tab/>
        <w:t xml:space="preserve">K.-C. </w:t>
      </w:r>
      <w:proofErr w:type="gramStart"/>
      <w:r w:rsidRPr="00677932">
        <w:rPr>
          <w:sz w:val="16"/>
          <w:szCs w:val="16"/>
        </w:rPr>
        <w:t>Lin, M.-L.</w:t>
      </w:r>
      <w:proofErr w:type="gramEnd"/>
      <w:r w:rsidRPr="00677932">
        <w:rPr>
          <w:sz w:val="16"/>
          <w:szCs w:val="16"/>
        </w:rPr>
        <w:t xml:space="preserve"> </w:t>
      </w:r>
      <w:proofErr w:type="gramStart"/>
      <w:r w:rsidRPr="00677932">
        <w:rPr>
          <w:sz w:val="16"/>
          <w:szCs w:val="16"/>
        </w:rPr>
        <w:t>Chen, M.-L.</w:t>
      </w:r>
      <w:proofErr w:type="gramEnd"/>
      <w:r w:rsidRPr="00677932">
        <w:rPr>
          <w:sz w:val="16"/>
          <w:szCs w:val="16"/>
        </w:rPr>
        <w:t xml:space="preserve"> </w:t>
      </w:r>
      <w:proofErr w:type="spellStart"/>
      <w:proofErr w:type="gramStart"/>
      <w:r w:rsidRPr="00677932">
        <w:rPr>
          <w:sz w:val="16"/>
          <w:szCs w:val="16"/>
        </w:rPr>
        <w:t>Yeh</w:t>
      </w:r>
      <w:proofErr w:type="spellEnd"/>
      <w:r w:rsidRPr="00677932">
        <w:rPr>
          <w:sz w:val="16"/>
          <w:szCs w:val="16"/>
        </w:rPr>
        <w:t>, C.-H.</w:t>
      </w:r>
      <w:proofErr w:type="gramEnd"/>
      <w:r w:rsidRPr="00677932">
        <w:rPr>
          <w:sz w:val="16"/>
          <w:szCs w:val="16"/>
        </w:rPr>
        <w:t xml:space="preserve"> </w:t>
      </w:r>
      <w:proofErr w:type="gramStart"/>
      <w:r w:rsidRPr="00677932">
        <w:rPr>
          <w:sz w:val="16"/>
          <w:szCs w:val="16"/>
        </w:rPr>
        <w:t>Hsu, Y.-L.</w:t>
      </w:r>
      <w:proofErr w:type="gramEnd"/>
      <w:r w:rsidRPr="00677932">
        <w:rPr>
          <w:sz w:val="16"/>
          <w:szCs w:val="16"/>
        </w:rPr>
        <w:t xml:space="preserve"> Chen, and P. Chou, “Prevalence, pattern, and predictors of use of complementary and alternative medicine in Taiwan,” Taiwan Journal of Public Health, vol. 28, no. 1, pp. 53–68, 2009.</w:t>
      </w:r>
    </w:p>
    <w:p w:rsidR="00677932" w:rsidRPr="00677932" w:rsidRDefault="00677932" w:rsidP="00677932">
      <w:pPr>
        <w:rPr>
          <w:sz w:val="16"/>
          <w:szCs w:val="16"/>
        </w:rPr>
      </w:pPr>
      <w:r w:rsidRPr="00677932">
        <w:rPr>
          <w:sz w:val="16"/>
          <w:szCs w:val="16"/>
        </w:rPr>
        <w:t>17.</w:t>
      </w:r>
      <w:r w:rsidRPr="00677932">
        <w:rPr>
          <w:sz w:val="16"/>
          <w:szCs w:val="16"/>
        </w:rPr>
        <w:tab/>
        <w:t>H. Cao, M. Han, X. Li et al., “Clinical research evidence of cupping therapy in China: a systematic literature review,” BMC Complementary and Alternative Medicine, vol. 10, article 70, 10 pages, 2010.</w:t>
      </w:r>
    </w:p>
    <w:p w:rsidR="00677932" w:rsidRPr="00677932" w:rsidRDefault="00677932" w:rsidP="00677932">
      <w:pPr>
        <w:rPr>
          <w:sz w:val="16"/>
          <w:szCs w:val="16"/>
        </w:rPr>
      </w:pPr>
      <w:r w:rsidRPr="00677932">
        <w:rPr>
          <w:sz w:val="16"/>
          <w:szCs w:val="16"/>
        </w:rPr>
        <w:t>18.</w:t>
      </w:r>
      <w:r w:rsidRPr="00677932">
        <w:rPr>
          <w:sz w:val="16"/>
          <w:szCs w:val="16"/>
        </w:rPr>
        <w:tab/>
        <w:t xml:space="preserve">S.-B. </w:t>
      </w:r>
      <w:proofErr w:type="gramStart"/>
      <w:r w:rsidRPr="00677932">
        <w:rPr>
          <w:sz w:val="16"/>
          <w:szCs w:val="16"/>
        </w:rPr>
        <w:t>Kim and Y.-H.</w:t>
      </w:r>
      <w:proofErr w:type="gramEnd"/>
      <w:r w:rsidRPr="00677932">
        <w:rPr>
          <w:sz w:val="16"/>
          <w:szCs w:val="16"/>
        </w:rPr>
        <w:t xml:space="preserve"> Lee, “Numerical analysis of the change in skin </w:t>
      </w:r>
      <w:proofErr w:type="spellStart"/>
      <w:r w:rsidRPr="00677932">
        <w:rPr>
          <w:sz w:val="16"/>
          <w:szCs w:val="16"/>
        </w:rPr>
        <w:t>color</w:t>
      </w:r>
      <w:proofErr w:type="spellEnd"/>
      <w:r w:rsidRPr="00677932">
        <w:rPr>
          <w:sz w:val="16"/>
          <w:szCs w:val="16"/>
        </w:rPr>
        <w:t xml:space="preserve"> due to ecchymosis and </w:t>
      </w:r>
      <w:proofErr w:type="spellStart"/>
      <w:r w:rsidRPr="00677932">
        <w:rPr>
          <w:sz w:val="16"/>
          <w:szCs w:val="16"/>
        </w:rPr>
        <w:t>petechiae</w:t>
      </w:r>
      <w:proofErr w:type="spellEnd"/>
      <w:r w:rsidRPr="00677932">
        <w:rPr>
          <w:sz w:val="16"/>
          <w:szCs w:val="16"/>
        </w:rPr>
        <w:t xml:space="preserve"> generated by cupping: a pilot study,” Journal of Acupuncture and Meridian Studies, vol. 7, no. 6, pp. 306–317, 2014.</w:t>
      </w:r>
    </w:p>
    <w:p w:rsidR="00677932" w:rsidRPr="00677932" w:rsidRDefault="00677932" w:rsidP="00677932">
      <w:pPr>
        <w:rPr>
          <w:sz w:val="16"/>
          <w:szCs w:val="16"/>
        </w:rPr>
      </w:pPr>
      <w:r w:rsidRPr="00677932">
        <w:rPr>
          <w:sz w:val="16"/>
          <w:szCs w:val="16"/>
        </w:rPr>
        <w:t>19.</w:t>
      </w:r>
      <w:r w:rsidRPr="00677932">
        <w:rPr>
          <w:sz w:val="16"/>
          <w:szCs w:val="16"/>
        </w:rPr>
        <w:tab/>
        <w:t>M. Pringle, “Some thoughts on fire cupping,” Journal of Chinese Medicine, vol. 83, pp. 46–49, 2007.</w:t>
      </w:r>
    </w:p>
    <w:p w:rsidR="00677932" w:rsidRPr="00677932" w:rsidRDefault="00677932" w:rsidP="00677932">
      <w:pPr>
        <w:rPr>
          <w:sz w:val="16"/>
          <w:szCs w:val="16"/>
        </w:rPr>
      </w:pPr>
      <w:r w:rsidRPr="00677932">
        <w:rPr>
          <w:sz w:val="16"/>
          <w:szCs w:val="16"/>
        </w:rPr>
        <w:t>20.</w:t>
      </w:r>
      <w:r w:rsidRPr="00677932">
        <w:rPr>
          <w:sz w:val="16"/>
          <w:szCs w:val="16"/>
        </w:rPr>
        <w:tab/>
        <w:t xml:space="preserve">H. Cao, H. Hu, B. </w:t>
      </w:r>
      <w:proofErr w:type="spellStart"/>
      <w:r w:rsidRPr="00677932">
        <w:rPr>
          <w:sz w:val="16"/>
          <w:szCs w:val="16"/>
        </w:rPr>
        <w:t>Colagiuri</w:t>
      </w:r>
      <w:proofErr w:type="spellEnd"/>
      <w:r w:rsidRPr="00677932">
        <w:rPr>
          <w:sz w:val="16"/>
          <w:szCs w:val="16"/>
        </w:rPr>
        <w:t xml:space="preserve">, and J. Liu, “Medicinal cupping therapy in 30 patients with fibromyalgia: a case series observation,” </w:t>
      </w:r>
      <w:proofErr w:type="spellStart"/>
      <w:r w:rsidRPr="00677932">
        <w:rPr>
          <w:sz w:val="16"/>
          <w:szCs w:val="16"/>
        </w:rPr>
        <w:t>Forschende</w:t>
      </w:r>
      <w:proofErr w:type="spellEnd"/>
      <w:r w:rsidRPr="00677932">
        <w:rPr>
          <w:sz w:val="16"/>
          <w:szCs w:val="16"/>
        </w:rPr>
        <w:t xml:space="preserve"> </w:t>
      </w:r>
      <w:proofErr w:type="spellStart"/>
      <w:r w:rsidRPr="00677932">
        <w:rPr>
          <w:sz w:val="16"/>
          <w:szCs w:val="16"/>
        </w:rPr>
        <w:t>Komplementarmedizin</w:t>
      </w:r>
      <w:proofErr w:type="spellEnd"/>
      <w:r w:rsidRPr="00677932">
        <w:rPr>
          <w:sz w:val="16"/>
          <w:szCs w:val="16"/>
        </w:rPr>
        <w:t xml:space="preserve"> ¨, vol. 18, no. 3, pp. 122–126, 2011.</w:t>
      </w:r>
    </w:p>
    <w:p w:rsidR="00677932" w:rsidRPr="00677932" w:rsidRDefault="00677932" w:rsidP="00677932">
      <w:pPr>
        <w:rPr>
          <w:sz w:val="16"/>
          <w:szCs w:val="16"/>
        </w:rPr>
      </w:pPr>
      <w:r w:rsidRPr="00677932">
        <w:rPr>
          <w:sz w:val="16"/>
          <w:szCs w:val="16"/>
        </w:rPr>
        <w:t>21.</w:t>
      </w:r>
      <w:r w:rsidRPr="00677932">
        <w:rPr>
          <w:sz w:val="16"/>
          <w:szCs w:val="16"/>
        </w:rPr>
        <w:tab/>
        <w:t xml:space="preserve">M. S. Lee, J.-I. Kim, and E. Ernst, “Is cupping an effective treatment? </w:t>
      </w:r>
      <w:proofErr w:type="gramStart"/>
      <w:r w:rsidRPr="00677932">
        <w:rPr>
          <w:sz w:val="16"/>
          <w:szCs w:val="16"/>
        </w:rPr>
        <w:t>An overview of systematic reviews,” Journal of Acupuncture and Meridian Studies, vol. 4, no. 1, pp. 1–4, 2011.</w:t>
      </w:r>
      <w:proofErr w:type="gramEnd"/>
    </w:p>
    <w:p w:rsidR="00677932" w:rsidRPr="00677932" w:rsidRDefault="00677932" w:rsidP="00677932">
      <w:pPr>
        <w:rPr>
          <w:sz w:val="16"/>
          <w:szCs w:val="16"/>
        </w:rPr>
      </w:pPr>
      <w:proofErr w:type="gramStart"/>
      <w:r w:rsidRPr="00677932">
        <w:rPr>
          <w:sz w:val="16"/>
          <w:szCs w:val="16"/>
        </w:rPr>
        <w:t>22.</w:t>
      </w:r>
      <w:r w:rsidRPr="00677932">
        <w:rPr>
          <w:sz w:val="16"/>
          <w:szCs w:val="16"/>
        </w:rPr>
        <w:tab/>
        <w:t xml:space="preserve">H. Cao, X. Li, and J. Liu, “An updated review of the efficacy of cupping therapy,” </w:t>
      </w:r>
      <w:proofErr w:type="spellStart"/>
      <w:r w:rsidRPr="00677932">
        <w:rPr>
          <w:sz w:val="16"/>
          <w:szCs w:val="16"/>
        </w:rPr>
        <w:t>PLoS</w:t>
      </w:r>
      <w:proofErr w:type="spellEnd"/>
      <w:r w:rsidRPr="00677932">
        <w:rPr>
          <w:sz w:val="16"/>
          <w:szCs w:val="16"/>
        </w:rPr>
        <w:t xml:space="preserve"> ONE, vol. 7, no. 2, Article ID e31793, 14 pages, 2012.</w:t>
      </w:r>
      <w:proofErr w:type="gramEnd"/>
    </w:p>
    <w:p w:rsidR="00677932" w:rsidRPr="00677932" w:rsidRDefault="00677932" w:rsidP="00677932">
      <w:pPr>
        <w:rPr>
          <w:sz w:val="16"/>
          <w:szCs w:val="16"/>
        </w:rPr>
      </w:pPr>
      <w:proofErr w:type="gramStart"/>
      <w:r w:rsidRPr="00677932">
        <w:rPr>
          <w:sz w:val="16"/>
          <w:szCs w:val="16"/>
        </w:rPr>
        <w:t>23.</w:t>
      </w:r>
      <w:r w:rsidRPr="00677932">
        <w:rPr>
          <w:sz w:val="16"/>
          <w:szCs w:val="16"/>
        </w:rPr>
        <w:tab/>
        <w:t>S. Huang and Y. Cao, “Cupping therapy,” Journal of Chinese Medicine, vol. 82, pp. 52–57, 2006.</w:t>
      </w:r>
      <w:proofErr w:type="gramEnd"/>
    </w:p>
    <w:p w:rsidR="00677932" w:rsidRPr="00677932" w:rsidRDefault="00677932" w:rsidP="00677932">
      <w:pPr>
        <w:rPr>
          <w:sz w:val="16"/>
          <w:szCs w:val="16"/>
        </w:rPr>
      </w:pPr>
      <w:r w:rsidRPr="00677932">
        <w:rPr>
          <w:sz w:val="16"/>
          <w:szCs w:val="16"/>
        </w:rPr>
        <w:t xml:space="preserve"> </w:t>
      </w:r>
    </w:p>
    <w:p w:rsidR="00677932" w:rsidRPr="00677932" w:rsidRDefault="00677932" w:rsidP="00677932">
      <w:pPr>
        <w:rPr>
          <w:sz w:val="16"/>
          <w:szCs w:val="16"/>
        </w:rPr>
      </w:pPr>
      <w:r w:rsidRPr="00677932">
        <w:rPr>
          <w:sz w:val="16"/>
          <w:szCs w:val="16"/>
        </w:rPr>
        <w:t>24.</w:t>
      </w:r>
      <w:r w:rsidRPr="00677932">
        <w:rPr>
          <w:sz w:val="16"/>
          <w:szCs w:val="16"/>
        </w:rPr>
        <w:tab/>
        <w:t>T.-H. Kim, J. W. Kang, K. H. Kim et al., “Cupping for treating neck pain in video display terminal (VDT) users: a randomized controlled pilot trial,” Journal of Occupational Health, vol. 54, no. 6, pp. 416–426, 2012.</w:t>
      </w:r>
    </w:p>
    <w:p w:rsidR="00677932" w:rsidRPr="00677932" w:rsidRDefault="00677932" w:rsidP="00677932">
      <w:pPr>
        <w:rPr>
          <w:sz w:val="16"/>
          <w:szCs w:val="16"/>
        </w:rPr>
      </w:pPr>
      <w:r w:rsidRPr="00677932">
        <w:rPr>
          <w:sz w:val="16"/>
          <w:szCs w:val="16"/>
        </w:rPr>
        <w:t>25.</w:t>
      </w:r>
      <w:r w:rsidRPr="00677932">
        <w:rPr>
          <w:sz w:val="16"/>
          <w:szCs w:val="16"/>
        </w:rPr>
        <w:tab/>
        <w:t xml:space="preserve">R. </w:t>
      </w:r>
      <w:proofErr w:type="spellStart"/>
      <w:r w:rsidRPr="00677932">
        <w:rPr>
          <w:sz w:val="16"/>
          <w:szCs w:val="16"/>
        </w:rPr>
        <w:t>Lauche</w:t>
      </w:r>
      <w:proofErr w:type="spellEnd"/>
      <w:r w:rsidRPr="00677932">
        <w:rPr>
          <w:sz w:val="16"/>
          <w:szCs w:val="16"/>
        </w:rPr>
        <w:t xml:space="preserve">, H. Cramer, C. </w:t>
      </w:r>
      <w:proofErr w:type="spellStart"/>
      <w:r w:rsidRPr="00677932">
        <w:rPr>
          <w:sz w:val="16"/>
          <w:szCs w:val="16"/>
        </w:rPr>
        <w:t>Hohmann</w:t>
      </w:r>
      <w:proofErr w:type="spellEnd"/>
      <w:r w:rsidRPr="00677932">
        <w:rPr>
          <w:sz w:val="16"/>
          <w:szCs w:val="16"/>
        </w:rPr>
        <w:t xml:space="preserve"> et al., “The effect of traditional cupping on pain and mechanical thresholds in patients with chronic nonspecific neck pain: a randomised controlled pilot study,” Evidence-Based Complementary and Alternative Medicine, vol. 2012, Article ID 429718, 10 pages, 2012.</w:t>
      </w:r>
    </w:p>
    <w:p w:rsidR="00677932" w:rsidRPr="00677932" w:rsidRDefault="00677932" w:rsidP="00677932">
      <w:pPr>
        <w:rPr>
          <w:sz w:val="16"/>
          <w:szCs w:val="16"/>
        </w:rPr>
      </w:pPr>
      <w:r w:rsidRPr="00677932">
        <w:rPr>
          <w:sz w:val="16"/>
          <w:szCs w:val="16"/>
        </w:rPr>
        <w:t>26.</w:t>
      </w:r>
      <w:r w:rsidRPr="00677932">
        <w:rPr>
          <w:sz w:val="16"/>
          <w:szCs w:val="16"/>
        </w:rPr>
        <w:tab/>
        <w:t xml:space="preserve">Q. L. Yuan, T. M. </w:t>
      </w:r>
      <w:proofErr w:type="spellStart"/>
      <w:r w:rsidRPr="00677932">
        <w:rPr>
          <w:sz w:val="16"/>
          <w:szCs w:val="16"/>
        </w:rPr>
        <w:t>Guo</w:t>
      </w:r>
      <w:proofErr w:type="spellEnd"/>
      <w:r w:rsidRPr="00677932">
        <w:rPr>
          <w:sz w:val="16"/>
          <w:szCs w:val="16"/>
        </w:rPr>
        <w:t xml:space="preserve">, L. Liu et al., “Traditional Chinese medicine for neck pain and low back pain: a systematic review and meta-analysis,” </w:t>
      </w:r>
      <w:proofErr w:type="spellStart"/>
      <w:r w:rsidRPr="00677932">
        <w:rPr>
          <w:sz w:val="16"/>
          <w:szCs w:val="16"/>
        </w:rPr>
        <w:t>PLoS</w:t>
      </w:r>
      <w:proofErr w:type="spellEnd"/>
      <w:r w:rsidRPr="00677932">
        <w:rPr>
          <w:sz w:val="16"/>
          <w:szCs w:val="16"/>
        </w:rPr>
        <w:t xml:space="preserve"> ONE, vol. 10, no. 2, Article ID e0117146, pp. 1–37, 2015.</w:t>
      </w:r>
    </w:p>
    <w:p w:rsidR="00677932" w:rsidRPr="00677932" w:rsidRDefault="00677932" w:rsidP="00677932">
      <w:pPr>
        <w:rPr>
          <w:sz w:val="16"/>
          <w:szCs w:val="16"/>
        </w:rPr>
      </w:pPr>
      <w:r w:rsidRPr="00677932">
        <w:rPr>
          <w:sz w:val="16"/>
          <w:szCs w:val="16"/>
        </w:rPr>
        <w:t>27.</w:t>
      </w:r>
      <w:r w:rsidRPr="00677932">
        <w:rPr>
          <w:sz w:val="16"/>
          <w:szCs w:val="16"/>
        </w:rPr>
        <w:tab/>
        <w:t xml:space="preserve">C.-Y. </w:t>
      </w:r>
      <w:proofErr w:type="gramStart"/>
      <w:r w:rsidRPr="00677932">
        <w:rPr>
          <w:sz w:val="16"/>
          <w:szCs w:val="16"/>
        </w:rPr>
        <w:t>Huang, M.-Y.</w:t>
      </w:r>
      <w:proofErr w:type="gramEnd"/>
      <w:r w:rsidRPr="00677932">
        <w:rPr>
          <w:sz w:val="16"/>
          <w:szCs w:val="16"/>
        </w:rPr>
        <w:t xml:space="preserve"> </w:t>
      </w:r>
      <w:proofErr w:type="spellStart"/>
      <w:proofErr w:type="gramStart"/>
      <w:r w:rsidRPr="00677932">
        <w:rPr>
          <w:sz w:val="16"/>
          <w:szCs w:val="16"/>
        </w:rPr>
        <w:t>Choong</w:t>
      </w:r>
      <w:proofErr w:type="spellEnd"/>
      <w:r w:rsidRPr="00677932">
        <w:rPr>
          <w:sz w:val="16"/>
          <w:szCs w:val="16"/>
        </w:rPr>
        <w:t>,</w:t>
      </w:r>
      <w:proofErr w:type="gramEnd"/>
      <w:r w:rsidRPr="00677932">
        <w:rPr>
          <w:sz w:val="16"/>
          <w:szCs w:val="16"/>
        </w:rPr>
        <w:t xml:space="preserve"> and T.-S. Li, “Effectiveness of cupping therapy for low back pain: a systematic review,” Acupuncture in Medicine, vol. 31, no. 3, pp. 336–337, 2013.</w:t>
      </w:r>
    </w:p>
    <w:p w:rsidR="00677932" w:rsidRPr="00677932" w:rsidRDefault="00677932" w:rsidP="00677932">
      <w:pPr>
        <w:rPr>
          <w:sz w:val="16"/>
          <w:szCs w:val="16"/>
        </w:rPr>
      </w:pPr>
      <w:r w:rsidRPr="00677932">
        <w:rPr>
          <w:sz w:val="16"/>
          <w:szCs w:val="16"/>
        </w:rPr>
        <w:t>28.</w:t>
      </w:r>
      <w:r w:rsidRPr="00677932">
        <w:rPr>
          <w:sz w:val="16"/>
          <w:szCs w:val="16"/>
        </w:rPr>
        <w:tab/>
      </w:r>
      <w:proofErr w:type="spellStart"/>
      <w:r w:rsidRPr="00677932">
        <w:rPr>
          <w:sz w:val="16"/>
          <w:szCs w:val="16"/>
        </w:rPr>
        <w:t>Freyd</w:t>
      </w:r>
      <w:proofErr w:type="spellEnd"/>
      <w:r w:rsidRPr="00677932">
        <w:rPr>
          <w:sz w:val="16"/>
          <w:szCs w:val="16"/>
        </w:rPr>
        <w:t xml:space="preserve"> M. The graphic rating scales. </w:t>
      </w:r>
      <w:proofErr w:type="gramStart"/>
      <w:r w:rsidRPr="00677932">
        <w:rPr>
          <w:sz w:val="16"/>
          <w:szCs w:val="16"/>
        </w:rPr>
        <w:t xml:space="preserve">J </w:t>
      </w:r>
      <w:proofErr w:type="spellStart"/>
      <w:r w:rsidRPr="00677932">
        <w:rPr>
          <w:sz w:val="16"/>
          <w:szCs w:val="16"/>
        </w:rPr>
        <w:t>Educ</w:t>
      </w:r>
      <w:proofErr w:type="spellEnd"/>
      <w:r w:rsidRPr="00677932">
        <w:rPr>
          <w:sz w:val="16"/>
          <w:szCs w:val="16"/>
        </w:rPr>
        <w:t xml:space="preserve"> </w:t>
      </w:r>
      <w:proofErr w:type="spellStart"/>
      <w:r w:rsidRPr="00677932">
        <w:rPr>
          <w:sz w:val="16"/>
          <w:szCs w:val="16"/>
        </w:rPr>
        <w:t>Psychol</w:t>
      </w:r>
      <w:proofErr w:type="spellEnd"/>
      <w:r w:rsidRPr="00677932">
        <w:rPr>
          <w:sz w:val="16"/>
          <w:szCs w:val="16"/>
        </w:rPr>
        <w:t xml:space="preserve"> 1923; 14:83–102.</w:t>
      </w:r>
      <w:proofErr w:type="gramEnd"/>
    </w:p>
    <w:p w:rsidR="00677932" w:rsidRPr="00677932" w:rsidRDefault="00677932" w:rsidP="00677932">
      <w:pPr>
        <w:rPr>
          <w:sz w:val="16"/>
          <w:szCs w:val="16"/>
        </w:rPr>
      </w:pPr>
      <w:r w:rsidRPr="00677932">
        <w:rPr>
          <w:sz w:val="16"/>
          <w:szCs w:val="16"/>
        </w:rPr>
        <w:t>29.</w:t>
      </w:r>
      <w:r w:rsidRPr="00677932">
        <w:rPr>
          <w:sz w:val="16"/>
          <w:szCs w:val="16"/>
        </w:rPr>
        <w:tab/>
        <w:t xml:space="preserve">Bond MR, </w:t>
      </w:r>
      <w:proofErr w:type="spellStart"/>
      <w:r w:rsidRPr="00677932">
        <w:rPr>
          <w:sz w:val="16"/>
          <w:szCs w:val="16"/>
        </w:rPr>
        <w:t>Pilowsky</w:t>
      </w:r>
      <w:proofErr w:type="spellEnd"/>
      <w:r w:rsidRPr="00677932">
        <w:rPr>
          <w:sz w:val="16"/>
          <w:szCs w:val="16"/>
        </w:rPr>
        <w:t xml:space="preserve"> I. Subjective assessment of pain and its relationship to the administration of analgesics in patients with advanced cancer. </w:t>
      </w:r>
      <w:proofErr w:type="gramStart"/>
      <w:r w:rsidRPr="00677932">
        <w:rPr>
          <w:sz w:val="16"/>
          <w:szCs w:val="16"/>
        </w:rPr>
        <w:t xml:space="preserve">J </w:t>
      </w:r>
      <w:proofErr w:type="spellStart"/>
      <w:r w:rsidRPr="00677932">
        <w:rPr>
          <w:sz w:val="16"/>
          <w:szCs w:val="16"/>
        </w:rPr>
        <w:t>Psychosom</w:t>
      </w:r>
      <w:proofErr w:type="spellEnd"/>
      <w:r w:rsidRPr="00677932">
        <w:rPr>
          <w:sz w:val="16"/>
          <w:szCs w:val="16"/>
        </w:rPr>
        <w:t xml:space="preserve"> Res 1966; 10:203–8.</w:t>
      </w:r>
      <w:proofErr w:type="gramEnd"/>
    </w:p>
    <w:p w:rsidR="00677932" w:rsidRPr="00677932" w:rsidRDefault="00677932" w:rsidP="00677932">
      <w:pPr>
        <w:rPr>
          <w:sz w:val="16"/>
          <w:szCs w:val="16"/>
        </w:rPr>
      </w:pPr>
      <w:r w:rsidRPr="00677932">
        <w:rPr>
          <w:sz w:val="16"/>
          <w:szCs w:val="16"/>
        </w:rPr>
        <w:lastRenderedPageBreak/>
        <w:t>30.</w:t>
      </w:r>
      <w:r w:rsidRPr="00677932">
        <w:rPr>
          <w:sz w:val="16"/>
          <w:szCs w:val="16"/>
        </w:rPr>
        <w:tab/>
        <w:t xml:space="preserve">Scott J, </w:t>
      </w:r>
      <w:proofErr w:type="spellStart"/>
      <w:r w:rsidRPr="00677932">
        <w:rPr>
          <w:sz w:val="16"/>
          <w:szCs w:val="16"/>
        </w:rPr>
        <w:t>Huskisson</w:t>
      </w:r>
      <w:proofErr w:type="spellEnd"/>
      <w:r w:rsidRPr="00677932">
        <w:rPr>
          <w:sz w:val="16"/>
          <w:szCs w:val="16"/>
        </w:rPr>
        <w:t xml:space="preserve"> EC. </w:t>
      </w:r>
      <w:proofErr w:type="gramStart"/>
      <w:r w:rsidRPr="00677932">
        <w:rPr>
          <w:sz w:val="16"/>
          <w:szCs w:val="16"/>
        </w:rPr>
        <w:t>Graphic representation of pain.</w:t>
      </w:r>
      <w:proofErr w:type="gramEnd"/>
      <w:r w:rsidRPr="00677932">
        <w:rPr>
          <w:sz w:val="16"/>
          <w:szCs w:val="16"/>
        </w:rPr>
        <w:t xml:space="preserve"> </w:t>
      </w:r>
      <w:proofErr w:type="gramStart"/>
      <w:r w:rsidRPr="00677932">
        <w:rPr>
          <w:sz w:val="16"/>
          <w:szCs w:val="16"/>
        </w:rPr>
        <w:t>Pain 1976; 2:175–84.</w:t>
      </w:r>
      <w:proofErr w:type="gramEnd"/>
    </w:p>
    <w:p w:rsidR="00677932" w:rsidRPr="00677932" w:rsidRDefault="00677932" w:rsidP="00677932">
      <w:pPr>
        <w:rPr>
          <w:sz w:val="16"/>
          <w:szCs w:val="16"/>
        </w:rPr>
      </w:pPr>
      <w:r w:rsidRPr="00677932">
        <w:rPr>
          <w:sz w:val="16"/>
          <w:szCs w:val="16"/>
        </w:rPr>
        <w:t>31.</w:t>
      </w:r>
      <w:r w:rsidRPr="00677932">
        <w:rPr>
          <w:sz w:val="16"/>
          <w:szCs w:val="16"/>
        </w:rPr>
        <w:tab/>
      </w:r>
      <w:proofErr w:type="spellStart"/>
      <w:r w:rsidRPr="00677932">
        <w:rPr>
          <w:sz w:val="16"/>
          <w:szCs w:val="16"/>
        </w:rPr>
        <w:t>Merskey</w:t>
      </w:r>
      <w:proofErr w:type="spellEnd"/>
      <w:r w:rsidRPr="00677932">
        <w:rPr>
          <w:sz w:val="16"/>
          <w:szCs w:val="16"/>
        </w:rPr>
        <w:t xml:space="preserve"> H, </w:t>
      </w:r>
      <w:proofErr w:type="spellStart"/>
      <w:r w:rsidRPr="00677932">
        <w:rPr>
          <w:sz w:val="16"/>
          <w:szCs w:val="16"/>
        </w:rPr>
        <w:t>Bogduk</w:t>
      </w:r>
      <w:proofErr w:type="spellEnd"/>
      <w:r w:rsidRPr="00677932">
        <w:rPr>
          <w:sz w:val="16"/>
          <w:szCs w:val="16"/>
        </w:rPr>
        <w:t xml:space="preserve"> N. Classification of chronic pain, IASP Task Force on Taxonomy. Seattle, WA: International Association for the Study of Pain Press; 1994.</w:t>
      </w:r>
    </w:p>
    <w:p w:rsidR="00677932" w:rsidRPr="00677932" w:rsidRDefault="00677932" w:rsidP="00677932">
      <w:pPr>
        <w:rPr>
          <w:sz w:val="16"/>
          <w:szCs w:val="16"/>
        </w:rPr>
      </w:pPr>
      <w:proofErr w:type="gramStart"/>
      <w:r w:rsidRPr="00677932">
        <w:rPr>
          <w:sz w:val="16"/>
          <w:szCs w:val="16"/>
        </w:rPr>
        <w:t>32.</w:t>
      </w:r>
      <w:r w:rsidRPr="00677932">
        <w:rPr>
          <w:sz w:val="16"/>
          <w:szCs w:val="16"/>
        </w:rPr>
        <w:tab/>
      </w:r>
      <w:proofErr w:type="spellStart"/>
      <w:r w:rsidRPr="00677932">
        <w:rPr>
          <w:sz w:val="16"/>
          <w:szCs w:val="16"/>
        </w:rPr>
        <w:t>Breivik</w:t>
      </w:r>
      <w:proofErr w:type="spellEnd"/>
      <w:r w:rsidRPr="00677932">
        <w:rPr>
          <w:sz w:val="16"/>
          <w:szCs w:val="16"/>
        </w:rPr>
        <w:t xml:space="preserve"> EK, </w:t>
      </w:r>
      <w:proofErr w:type="spellStart"/>
      <w:r w:rsidRPr="00677932">
        <w:rPr>
          <w:sz w:val="16"/>
          <w:szCs w:val="16"/>
        </w:rPr>
        <w:t>Bjørnsson</w:t>
      </w:r>
      <w:proofErr w:type="spellEnd"/>
      <w:r w:rsidRPr="00677932">
        <w:rPr>
          <w:sz w:val="16"/>
          <w:szCs w:val="16"/>
        </w:rPr>
        <w:t xml:space="preserve"> GA, </w:t>
      </w:r>
      <w:proofErr w:type="spellStart"/>
      <w:r w:rsidRPr="00677932">
        <w:rPr>
          <w:sz w:val="16"/>
          <w:szCs w:val="16"/>
        </w:rPr>
        <w:t>Skovlund</w:t>
      </w:r>
      <w:proofErr w:type="spellEnd"/>
      <w:r w:rsidRPr="00677932">
        <w:rPr>
          <w:sz w:val="16"/>
          <w:szCs w:val="16"/>
        </w:rPr>
        <w:t xml:space="preserve"> E.</w:t>
      </w:r>
      <w:proofErr w:type="gramEnd"/>
      <w:r w:rsidRPr="00677932">
        <w:rPr>
          <w:sz w:val="16"/>
          <w:szCs w:val="16"/>
        </w:rPr>
        <w:t xml:space="preserve"> A comparison of pain rating scales by sampling from clinical data. </w:t>
      </w:r>
      <w:proofErr w:type="spellStart"/>
      <w:r w:rsidRPr="00677932">
        <w:rPr>
          <w:sz w:val="16"/>
          <w:szCs w:val="16"/>
        </w:rPr>
        <w:t>Clin</w:t>
      </w:r>
      <w:proofErr w:type="spellEnd"/>
      <w:r w:rsidRPr="00677932">
        <w:rPr>
          <w:sz w:val="16"/>
          <w:szCs w:val="16"/>
        </w:rPr>
        <w:t xml:space="preserve"> J Pain 2000; 16:22–8.</w:t>
      </w:r>
    </w:p>
    <w:p w:rsidR="00677932" w:rsidRPr="00677932" w:rsidRDefault="00677932" w:rsidP="00677932">
      <w:pPr>
        <w:rPr>
          <w:sz w:val="16"/>
          <w:szCs w:val="16"/>
        </w:rPr>
      </w:pPr>
      <w:r w:rsidRPr="00677932">
        <w:rPr>
          <w:sz w:val="16"/>
          <w:szCs w:val="16"/>
        </w:rPr>
        <w:t>33.</w:t>
      </w:r>
      <w:r w:rsidRPr="00677932">
        <w:rPr>
          <w:sz w:val="16"/>
          <w:szCs w:val="16"/>
        </w:rPr>
        <w:tab/>
        <w:t xml:space="preserve">Williamson A, </w:t>
      </w:r>
      <w:proofErr w:type="spellStart"/>
      <w:r w:rsidRPr="00677932">
        <w:rPr>
          <w:sz w:val="16"/>
          <w:szCs w:val="16"/>
        </w:rPr>
        <w:t>Hoggart</w:t>
      </w:r>
      <w:proofErr w:type="spellEnd"/>
      <w:r w:rsidRPr="00677932">
        <w:rPr>
          <w:sz w:val="16"/>
          <w:szCs w:val="16"/>
        </w:rPr>
        <w:t xml:space="preserve"> B. Pain: a review of three commonly used pain rating scales. J </w:t>
      </w:r>
      <w:proofErr w:type="spellStart"/>
      <w:r w:rsidRPr="00677932">
        <w:rPr>
          <w:sz w:val="16"/>
          <w:szCs w:val="16"/>
        </w:rPr>
        <w:t>Clin</w:t>
      </w:r>
      <w:proofErr w:type="spellEnd"/>
      <w:r w:rsidRPr="00677932">
        <w:rPr>
          <w:sz w:val="16"/>
          <w:szCs w:val="16"/>
        </w:rPr>
        <w:t xml:space="preserve"> </w:t>
      </w:r>
      <w:proofErr w:type="spellStart"/>
      <w:r w:rsidRPr="00677932">
        <w:rPr>
          <w:sz w:val="16"/>
          <w:szCs w:val="16"/>
        </w:rPr>
        <w:t>Nurs</w:t>
      </w:r>
      <w:proofErr w:type="spellEnd"/>
      <w:r w:rsidRPr="00677932">
        <w:rPr>
          <w:sz w:val="16"/>
          <w:szCs w:val="16"/>
        </w:rPr>
        <w:t xml:space="preserve"> 2005; 14:798–804.</w:t>
      </w:r>
    </w:p>
    <w:p w:rsidR="00677932" w:rsidRPr="00677932" w:rsidRDefault="00677932" w:rsidP="00677932">
      <w:pPr>
        <w:rPr>
          <w:sz w:val="16"/>
          <w:szCs w:val="16"/>
        </w:rPr>
      </w:pPr>
      <w:r w:rsidRPr="00677932">
        <w:rPr>
          <w:sz w:val="16"/>
          <w:szCs w:val="16"/>
        </w:rPr>
        <w:t>34.</w:t>
      </w:r>
      <w:r w:rsidRPr="00677932">
        <w:rPr>
          <w:sz w:val="16"/>
          <w:szCs w:val="16"/>
        </w:rPr>
        <w:tab/>
        <w:t xml:space="preserve">Hawker GA, </w:t>
      </w:r>
      <w:proofErr w:type="spellStart"/>
      <w:r w:rsidRPr="00677932">
        <w:rPr>
          <w:sz w:val="16"/>
          <w:szCs w:val="16"/>
        </w:rPr>
        <w:t>Mian</w:t>
      </w:r>
      <w:proofErr w:type="spellEnd"/>
      <w:r w:rsidRPr="00677932">
        <w:rPr>
          <w:sz w:val="16"/>
          <w:szCs w:val="16"/>
        </w:rPr>
        <w:t xml:space="preserve"> S, </w:t>
      </w:r>
      <w:proofErr w:type="spellStart"/>
      <w:r w:rsidRPr="00677932">
        <w:rPr>
          <w:sz w:val="16"/>
          <w:szCs w:val="16"/>
        </w:rPr>
        <w:t>Kendzerska</w:t>
      </w:r>
      <w:proofErr w:type="spellEnd"/>
      <w:r w:rsidRPr="00677932">
        <w:rPr>
          <w:sz w:val="16"/>
          <w:szCs w:val="16"/>
        </w:rPr>
        <w:t xml:space="preserve"> T, French M. Measures of adult pain: Visual </w:t>
      </w:r>
      <w:proofErr w:type="spellStart"/>
      <w:r w:rsidRPr="00677932">
        <w:rPr>
          <w:sz w:val="16"/>
          <w:szCs w:val="16"/>
        </w:rPr>
        <w:t>Analog</w:t>
      </w:r>
      <w:proofErr w:type="spellEnd"/>
      <w:r w:rsidRPr="00677932">
        <w:rPr>
          <w:sz w:val="16"/>
          <w:szCs w:val="16"/>
        </w:rPr>
        <w:t xml:space="preserve"> Scale for pain (VAS pain), Numeric Rating Scale for pain (NRS pain), </w:t>
      </w:r>
      <w:proofErr w:type="spellStart"/>
      <w:r w:rsidRPr="00677932">
        <w:rPr>
          <w:sz w:val="16"/>
          <w:szCs w:val="16"/>
        </w:rPr>
        <w:t>Mcgill</w:t>
      </w:r>
      <w:proofErr w:type="spellEnd"/>
      <w:r w:rsidRPr="00677932">
        <w:rPr>
          <w:sz w:val="16"/>
          <w:szCs w:val="16"/>
        </w:rPr>
        <w:t xml:space="preserve"> Pain Questionnaire (MPQ), Short-Form </w:t>
      </w:r>
      <w:proofErr w:type="spellStart"/>
      <w:r w:rsidRPr="00677932">
        <w:rPr>
          <w:sz w:val="16"/>
          <w:szCs w:val="16"/>
        </w:rPr>
        <w:t>Mcgill</w:t>
      </w:r>
      <w:proofErr w:type="spellEnd"/>
      <w:r w:rsidRPr="00677932">
        <w:rPr>
          <w:sz w:val="16"/>
          <w:szCs w:val="16"/>
        </w:rPr>
        <w:t xml:space="preserve"> Pain Questionnaire (SFMPQ), Chronic Pain Grade Scale (CPGS), Short Form-36 Bodily Pain Scale (SF-36 BPS), and measure of Intermittent and Constant Osteoarthritis Pain (ICOAP). Arthritis Care Res 2011</w:t>
      </w:r>
      <w:proofErr w:type="gramStart"/>
      <w:r w:rsidRPr="00677932">
        <w:rPr>
          <w:sz w:val="16"/>
          <w:szCs w:val="16"/>
        </w:rPr>
        <w:t>;63</w:t>
      </w:r>
      <w:proofErr w:type="gramEnd"/>
      <w:r w:rsidRPr="00677932">
        <w:rPr>
          <w:sz w:val="16"/>
          <w:szCs w:val="16"/>
        </w:rPr>
        <w:t>: S240–52.</w:t>
      </w:r>
    </w:p>
    <w:p w:rsidR="00677932" w:rsidRPr="00677932" w:rsidRDefault="00677932" w:rsidP="00677932">
      <w:pPr>
        <w:rPr>
          <w:sz w:val="16"/>
          <w:szCs w:val="16"/>
        </w:rPr>
      </w:pPr>
      <w:r w:rsidRPr="00677932">
        <w:rPr>
          <w:sz w:val="16"/>
          <w:szCs w:val="16"/>
        </w:rPr>
        <w:t>35.</w:t>
      </w:r>
      <w:r w:rsidRPr="00677932">
        <w:rPr>
          <w:sz w:val="16"/>
          <w:szCs w:val="16"/>
        </w:rPr>
        <w:tab/>
        <w:t xml:space="preserve">Jensen MP, </w:t>
      </w:r>
      <w:proofErr w:type="spellStart"/>
      <w:r w:rsidRPr="00677932">
        <w:rPr>
          <w:sz w:val="16"/>
          <w:szCs w:val="16"/>
        </w:rPr>
        <w:t>Karoly</w:t>
      </w:r>
      <w:proofErr w:type="spellEnd"/>
      <w:r w:rsidRPr="00677932">
        <w:rPr>
          <w:sz w:val="16"/>
          <w:szCs w:val="16"/>
        </w:rPr>
        <w:t xml:space="preserve"> P, Braver S. The measurement of clinical pain intensity: a comparison of six methods. </w:t>
      </w:r>
      <w:proofErr w:type="gramStart"/>
      <w:r w:rsidRPr="00677932">
        <w:rPr>
          <w:sz w:val="16"/>
          <w:szCs w:val="16"/>
        </w:rPr>
        <w:t>Pain 1986; 27:117–26.</w:t>
      </w:r>
      <w:proofErr w:type="gramEnd"/>
    </w:p>
    <w:p w:rsidR="00677932" w:rsidRPr="00677932" w:rsidRDefault="00677932" w:rsidP="00677932">
      <w:pPr>
        <w:rPr>
          <w:sz w:val="16"/>
          <w:szCs w:val="16"/>
        </w:rPr>
      </w:pPr>
      <w:r w:rsidRPr="00677932">
        <w:rPr>
          <w:sz w:val="16"/>
          <w:szCs w:val="16"/>
        </w:rPr>
        <w:t>36.</w:t>
      </w:r>
      <w:r w:rsidRPr="00677932">
        <w:rPr>
          <w:sz w:val="16"/>
          <w:szCs w:val="16"/>
        </w:rPr>
        <w:tab/>
        <w:t xml:space="preserve">Dexter F, Chestnut DH. </w:t>
      </w:r>
      <w:proofErr w:type="gramStart"/>
      <w:r w:rsidRPr="00677932">
        <w:rPr>
          <w:sz w:val="16"/>
          <w:szCs w:val="16"/>
        </w:rPr>
        <w:t xml:space="preserve">Analysis of statistical tests to compare visual </w:t>
      </w:r>
      <w:proofErr w:type="spellStart"/>
      <w:r w:rsidRPr="00677932">
        <w:rPr>
          <w:sz w:val="16"/>
          <w:szCs w:val="16"/>
        </w:rPr>
        <w:t>analog</w:t>
      </w:r>
      <w:proofErr w:type="spellEnd"/>
      <w:r w:rsidRPr="00677932">
        <w:rPr>
          <w:sz w:val="16"/>
          <w:szCs w:val="16"/>
        </w:rPr>
        <w:t xml:space="preserve"> scale measurements among groups.</w:t>
      </w:r>
      <w:proofErr w:type="gramEnd"/>
      <w:r w:rsidRPr="00677932">
        <w:rPr>
          <w:sz w:val="16"/>
          <w:szCs w:val="16"/>
        </w:rPr>
        <w:t xml:space="preserve"> </w:t>
      </w:r>
      <w:proofErr w:type="spellStart"/>
      <w:proofErr w:type="gramStart"/>
      <w:r w:rsidRPr="00677932">
        <w:rPr>
          <w:sz w:val="16"/>
          <w:szCs w:val="16"/>
        </w:rPr>
        <w:t>Anesthesiology</w:t>
      </w:r>
      <w:proofErr w:type="spellEnd"/>
      <w:r w:rsidRPr="00677932">
        <w:rPr>
          <w:sz w:val="16"/>
          <w:szCs w:val="16"/>
        </w:rPr>
        <w:t xml:space="preserve"> 1995; 82:896–902.</w:t>
      </w:r>
      <w:proofErr w:type="gramEnd"/>
    </w:p>
    <w:p w:rsidR="00677932" w:rsidRPr="00677932" w:rsidRDefault="00677932" w:rsidP="00677932">
      <w:pPr>
        <w:rPr>
          <w:sz w:val="16"/>
          <w:szCs w:val="16"/>
        </w:rPr>
      </w:pPr>
      <w:r w:rsidRPr="00677932">
        <w:rPr>
          <w:sz w:val="16"/>
          <w:szCs w:val="16"/>
        </w:rPr>
        <w:t>37.</w:t>
      </w:r>
      <w:r w:rsidRPr="00677932">
        <w:rPr>
          <w:sz w:val="16"/>
          <w:szCs w:val="16"/>
        </w:rPr>
        <w:tab/>
        <w:t xml:space="preserve">Smith DS: Measurement of joint range: An overview. </w:t>
      </w:r>
      <w:proofErr w:type="spellStart"/>
      <w:r w:rsidRPr="00677932">
        <w:rPr>
          <w:sz w:val="16"/>
          <w:szCs w:val="16"/>
        </w:rPr>
        <w:t>Clin</w:t>
      </w:r>
      <w:proofErr w:type="spellEnd"/>
      <w:r w:rsidRPr="00677932">
        <w:rPr>
          <w:sz w:val="16"/>
          <w:szCs w:val="16"/>
        </w:rPr>
        <w:t xml:space="preserve"> Rheum Dis 8:523-531</w:t>
      </w:r>
      <w:proofErr w:type="gramStart"/>
      <w:r w:rsidRPr="00677932">
        <w:rPr>
          <w:sz w:val="16"/>
          <w:szCs w:val="16"/>
        </w:rPr>
        <w:t>,1982</w:t>
      </w:r>
      <w:proofErr w:type="gramEnd"/>
    </w:p>
    <w:p w:rsidR="00677932" w:rsidRPr="00677932" w:rsidRDefault="00677932" w:rsidP="00677932">
      <w:pPr>
        <w:rPr>
          <w:sz w:val="16"/>
          <w:szCs w:val="16"/>
        </w:rPr>
      </w:pPr>
      <w:r w:rsidRPr="00677932">
        <w:rPr>
          <w:sz w:val="16"/>
          <w:szCs w:val="16"/>
        </w:rPr>
        <w:t xml:space="preserve"> </w:t>
      </w:r>
    </w:p>
    <w:p w:rsidR="00677932" w:rsidRPr="00677932" w:rsidRDefault="00677932" w:rsidP="00677932">
      <w:pPr>
        <w:rPr>
          <w:sz w:val="16"/>
          <w:szCs w:val="16"/>
        </w:rPr>
      </w:pPr>
      <w:r w:rsidRPr="00677932">
        <w:rPr>
          <w:sz w:val="16"/>
          <w:szCs w:val="16"/>
        </w:rPr>
        <w:t>38.</w:t>
      </w:r>
      <w:r w:rsidRPr="00677932">
        <w:rPr>
          <w:sz w:val="16"/>
          <w:szCs w:val="16"/>
        </w:rPr>
        <w:tab/>
        <w:t xml:space="preserve">Moore ML: The measurement of joint motion: Part I. Introductory review of the literature. </w:t>
      </w:r>
      <w:proofErr w:type="spellStart"/>
      <w:r w:rsidRPr="00677932">
        <w:rPr>
          <w:sz w:val="16"/>
          <w:szCs w:val="16"/>
        </w:rPr>
        <w:t>Phys</w:t>
      </w:r>
      <w:proofErr w:type="spellEnd"/>
      <w:r w:rsidRPr="00677932">
        <w:rPr>
          <w:sz w:val="16"/>
          <w:szCs w:val="16"/>
        </w:rPr>
        <w:t xml:space="preserve"> </w:t>
      </w:r>
      <w:proofErr w:type="spellStart"/>
      <w:r w:rsidRPr="00677932">
        <w:rPr>
          <w:sz w:val="16"/>
          <w:szCs w:val="16"/>
        </w:rPr>
        <w:t>Ther</w:t>
      </w:r>
      <w:proofErr w:type="spellEnd"/>
      <w:r w:rsidRPr="00677932">
        <w:rPr>
          <w:sz w:val="16"/>
          <w:szCs w:val="16"/>
        </w:rPr>
        <w:t xml:space="preserve"> Rev 29:195-205, 1949</w:t>
      </w:r>
    </w:p>
    <w:p w:rsidR="00677932" w:rsidRPr="00677932" w:rsidRDefault="00677932" w:rsidP="00677932">
      <w:pPr>
        <w:rPr>
          <w:sz w:val="16"/>
          <w:szCs w:val="16"/>
        </w:rPr>
      </w:pPr>
      <w:r w:rsidRPr="00677932">
        <w:rPr>
          <w:sz w:val="16"/>
          <w:szCs w:val="16"/>
        </w:rPr>
        <w:t>39.</w:t>
      </w:r>
      <w:r w:rsidRPr="00677932">
        <w:rPr>
          <w:sz w:val="16"/>
          <w:szCs w:val="16"/>
        </w:rPr>
        <w:tab/>
        <w:t xml:space="preserve">Moore ML: The measurement of joint motion: Part II. </w:t>
      </w:r>
      <w:proofErr w:type="gramStart"/>
      <w:r w:rsidRPr="00677932">
        <w:rPr>
          <w:sz w:val="16"/>
          <w:szCs w:val="16"/>
        </w:rPr>
        <w:t>The technic of goniometry.</w:t>
      </w:r>
      <w:proofErr w:type="gramEnd"/>
      <w:r w:rsidRPr="00677932">
        <w:rPr>
          <w:sz w:val="16"/>
          <w:szCs w:val="16"/>
        </w:rPr>
        <w:t xml:space="preserve"> </w:t>
      </w:r>
      <w:proofErr w:type="spellStart"/>
      <w:r w:rsidRPr="00677932">
        <w:rPr>
          <w:sz w:val="16"/>
          <w:szCs w:val="16"/>
        </w:rPr>
        <w:t>Phys</w:t>
      </w:r>
      <w:proofErr w:type="spellEnd"/>
      <w:r w:rsidRPr="00677932">
        <w:rPr>
          <w:sz w:val="16"/>
          <w:szCs w:val="16"/>
        </w:rPr>
        <w:t xml:space="preserve"> </w:t>
      </w:r>
      <w:proofErr w:type="spellStart"/>
      <w:r w:rsidRPr="00677932">
        <w:rPr>
          <w:sz w:val="16"/>
          <w:szCs w:val="16"/>
        </w:rPr>
        <w:t>Ther</w:t>
      </w:r>
      <w:proofErr w:type="spellEnd"/>
      <w:r w:rsidRPr="00677932">
        <w:rPr>
          <w:sz w:val="16"/>
          <w:szCs w:val="16"/>
        </w:rPr>
        <w:t xml:space="preserve"> Rev 29:256-264, 1949</w:t>
      </w:r>
    </w:p>
    <w:p w:rsidR="00677932" w:rsidRPr="00677932" w:rsidRDefault="00677932" w:rsidP="00677932">
      <w:pPr>
        <w:rPr>
          <w:sz w:val="16"/>
          <w:szCs w:val="16"/>
        </w:rPr>
      </w:pPr>
      <w:r w:rsidRPr="00677932">
        <w:rPr>
          <w:sz w:val="16"/>
          <w:szCs w:val="16"/>
        </w:rPr>
        <w:t>40</w:t>
      </w:r>
      <w:proofErr w:type="gramStart"/>
      <w:r w:rsidRPr="00677932">
        <w:rPr>
          <w:sz w:val="16"/>
          <w:szCs w:val="16"/>
        </w:rPr>
        <w:t>.</w:t>
      </w:r>
      <w:r w:rsidRPr="00677932">
        <w:rPr>
          <w:sz w:val="16"/>
          <w:szCs w:val="16"/>
        </w:rPr>
        <w:t>Salter</w:t>
      </w:r>
      <w:proofErr w:type="gramEnd"/>
      <w:r w:rsidRPr="00677932">
        <w:rPr>
          <w:sz w:val="16"/>
          <w:szCs w:val="16"/>
        </w:rPr>
        <w:t xml:space="preserve"> N: Methods of measurement of muscle and joint functions. J Bone Joint </w:t>
      </w:r>
      <w:proofErr w:type="spellStart"/>
      <w:r w:rsidRPr="00677932">
        <w:rPr>
          <w:sz w:val="16"/>
          <w:szCs w:val="16"/>
        </w:rPr>
        <w:t>Surg</w:t>
      </w:r>
      <w:proofErr w:type="spellEnd"/>
      <w:r w:rsidRPr="00677932">
        <w:rPr>
          <w:sz w:val="16"/>
          <w:szCs w:val="16"/>
        </w:rPr>
        <w:t xml:space="preserve"> [Br] 37:474-491, 1955</w:t>
      </w:r>
    </w:p>
    <w:p w:rsidR="00677932" w:rsidRPr="00677932" w:rsidRDefault="00677932" w:rsidP="00677932">
      <w:pPr>
        <w:rPr>
          <w:sz w:val="16"/>
          <w:szCs w:val="16"/>
        </w:rPr>
      </w:pPr>
      <w:r w:rsidRPr="00677932">
        <w:rPr>
          <w:sz w:val="16"/>
          <w:szCs w:val="16"/>
        </w:rPr>
        <w:t>41</w:t>
      </w:r>
      <w:proofErr w:type="gramStart"/>
      <w:r w:rsidRPr="00677932">
        <w:rPr>
          <w:sz w:val="16"/>
          <w:szCs w:val="16"/>
        </w:rPr>
        <w:t>.</w:t>
      </w:r>
      <w:r w:rsidRPr="00677932">
        <w:rPr>
          <w:sz w:val="16"/>
          <w:szCs w:val="16"/>
        </w:rPr>
        <w:t>Defibaugh</w:t>
      </w:r>
      <w:proofErr w:type="gramEnd"/>
      <w:r w:rsidRPr="00677932">
        <w:rPr>
          <w:sz w:val="16"/>
          <w:szCs w:val="16"/>
        </w:rPr>
        <w:t xml:space="preserve"> JJ: Measurement of head motion: Part I. </w:t>
      </w:r>
      <w:proofErr w:type="gramStart"/>
      <w:r w:rsidRPr="00677932">
        <w:rPr>
          <w:sz w:val="16"/>
          <w:szCs w:val="16"/>
        </w:rPr>
        <w:t>A review of methods of measuring joint motion.</w:t>
      </w:r>
      <w:proofErr w:type="gramEnd"/>
      <w:r w:rsidRPr="00677932">
        <w:rPr>
          <w:sz w:val="16"/>
          <w:szCs w:val="16"/>
        </w:rPr>
        <w:t xml:space="preserve"> </w:t>
      </w:r>
      <w:proofErr w:type="spellStart"/>
      <w:r w:rsidRPr="00677932">
        <w:rPr>
          <w:sz w:val="16"/>
          <w:szCs w:val="16"/>
        </w:rPr>
        <w:t>Phys</w:t>
      </w:r>
      <w:proofErr w:type="spellEnd"/>
      <w:r w:rsidRPr="00677932">
        <w:rPr>
          <w:sz w:val="16"/>
          <w:szCs w:val="16"/>
        </w:rPr>
        <w:t xml:space="preserve"> </w:t>
      </w:r>
      <w:proofErr w:type="spellStart"/>
      <w:r w:rsidRPr="00677932">
        <w:rPr>
          <w:sz w:val="16"/>
          <w:szCs w:val="16"/>
        </w:rPr>
        <w:t>Ther</w:t>
      </w:r>
      <w:proofErr w:type="spellEnd"/>
      <w:r w:rsidRPr="00677932">
        <w:rPr>
          <w:sz w:val="16"/>
          <w:szCs w:val="16"/>
        </w:rPr>
        <w:t xml:space="preserve"> 44:157-163, 1964</w:t>
      </w:r>
    </w:p>
    <w:p w:rsidR="00677932" w:rsidRPr="00677932" w:rsidRDefault="00677932" w:rsidP="00677932">
      <w:pPr>
        <w:rPr>
          <w:sz w:val="16"/>
          <w:szCs w:val="16"/>
        </w:rPr>
      </w:pPr>
      <w:r w:rsidRPr="00677932">
        <w:rPr>
          <w:sz w:val="16"/>
          <w:szCs w:val="16"/>
        </w:rPr>
        <w:t>42</w:t>
      </w:r>
      <w:proofErr w:type="gramStart"/>
      <w:r w:rsidRPr="00677932">
        <w:rPr>
          <w:sz w:val="16"/>
          <w:szCs w:val="16"/>
        </w:rPr>
        <w:t>.</w:t>
      </w:r>
      <w:r w:rsidRPr="00677932">
        <w:rPr>
          <w:sz w:val="16"/>
          <w:szCs w:val="16"/>
        </w:rPr>
        <w:t>Joint</w:t>
      </w:r>
      <w:proofErr w:type="gramEnd"/>
      <w:r w:rsidRPr="00677932">
        <w:rPr>
          <w:sz w:val="16"/>
          <w:szCs w:val="16"/>
        </w:rPr>
        <w:t xml:space="preserve"> Motion: Method of Measuring and Recording. Chicago, IL, American Academy of </w:t>
      </w:r>
      <w:proofErr w:type="spellStart"/>
      <w:r w:rsidRPr="00677932">
        <w:rPr>
          <w:sz w:val="16"/>
          <w:szCs w:val="16"/>
        </w:rPr>
        <w:t>Orthopedic</w:t>
      </w:r>
      <w:proofErr w:type="spellEnd"/>
      <w:r w:rsidRPr="00677932">
        <w:rPr>
          <w:sz w:val="16"/>
          <w:szCs w:val="16"/>
        </w:rPr>
        <w:t xml:space="preserve"> Surgeons, 1965</w:t>
      </w:r>
    </w:p>
    <w:p w:rsidR="00677932" w:rsidRPr="00677932" w:rsidRDefault="00677932" w:rsidP="00677932">
      <w:pPr>
        <w:rPr>
          <w:sz w:val="16"/>
          <w:szCs w:val="16"/>
        </w:rPr>
      </w:pPr>
      <w:r w:rsidRPr="00677932">
        <w:rPr>
          <w:sz w:val="16"/>
          <w:szCs w:val="16"/>
        </w:rPr>
        <w:t>43</w:t>
      </w:r>
      <w:proofErr w:type="gramStart"/>
      <w:r w:rsidRPr="00677932">
        <w:rPr>
          <w:sz w:val="16"/>
          <w:szCs w:val="16"/>
        </w:rPr>
        <w:t>.</w:t>
      </w:r>
      <w:r w:rsidRPr="00677932">
        <w:rPr>
          <w:sz w:val="16"/>
          <w:szCs w:val="16"/>
        </w:rPr>
        <w:t>Lusin</w:t>
      </w:r>
      <w:proofErr w:type="gramEnd"/>
      <w:r w:rsidRPr="00677932">
        <w:rPr>
          <w:sz w:val="16"/>
          <w:szCs w:val="16"/>
        </w:rPr>
        <w:t xml:space="preserve"> GF, </w:t>
      </w:r>
      <w:proofErr w:type="spellStart"/>
      <w:r w:rsidRPr="00677932">
        <w:rPr>
          <w:sz w:val="16"/>
          <w:szCs w:val="16"/>
        </w:rPr>
        <w:t>Gajdosik</w:t>
      </w:r>
      <w:proofErr w:type="spellEnd"/>
      <w:r w:rsidRPr="00677932">
        <w:rPr>
          <w:sz w:val="16"/>
          <w:szCs w:val="16"/>
        </w:rPr>
        <w:t xml:space="preserve"> RL, Miller KE: Goniometry: A review of the literature. Athletic Training 14(3):161-164, 1979</w:t>
      </w:r>
    </w:p>
    <w:p w:rsidR="00677932" w:rsidRPr="00677932" w:rsidRDefault="00677932" w:rsidP="00677932">
      <w:pPr>
        <w:rPr>
          <w:sz w:val="16"/>
          <w:szCs w:val="16"/>
        </w:rPr>
      </w:pPr>
      <w:r w:rsidRPr="00677932">
        <w:rPr>
          <w:sz w:val="16"/>
          <w:szCs w:val="16"/>
        </w:rPr>
        <w:t>44</w:t>
      </w:r>
      <w:proofErr w:type="gramStart"/>
      <w:r w:rsidRPr="00677932">
        <w:rPr>
          <w:sz w:val="16"/>
          <w:szCs w:val="16"/>
        </w:rPr>
        <w:t>.</w:t>
      </w:r>
      <w:r w:rsidRPr="00677932">
        <w:rPr>
          <w:sz w:val="16"/>
          <w:szCs w:val="16"/>
        </w:rPr>
        <w:t>Norkin</w:t>
      </w:r>
      <w:proofErr w:type="gramEnd"/>
      <w:r w:rsidRPr="00677932">
        <w:rPr>
          <w:sz w:val="16"/>
          <w:szCs w:val="16"/>
        </w:rPr>
        <w:t xml:space="preserve"> CC, White DJ: Measurement of Joint Motion: A Guide to Goniometry. Philadelphia, PA, F A Davis Co, 1985</w:t>
      </w:r>
    </w:p>
    <w:p w:rsidR="00677932" w:rsidRPr="00677932" w:rsidRDefault="00677932" w:rsidP="00677932">
      <w:pPr>
        <w:rPr>
          <w:sz w:val="16"/>
          <w:szCs w:val="16"/>
        </w:rPr>
      </w:pPr>
      <w:r w:rsidRPr="00677932">
        <w:rPr>
          <w:sz w:val="16"/>
          <w:szCs w:val="16"/>
        </w:rPr>
        <w:t>45</w:t>
      </w:r>
      <w:proofErr w:type="gramStart"/>
      <w:r w:rsidRPr="00677932">
        <w:rPr>
          <w:sz w:val="16"/>
          <w:szCs w:val="16"/>
        </w:rPr>
        <w:t>.</w:t>
      </w:r>
      <w:r w:rsidRPr="00677932">
        <w:rPr>
          <w:sz w:val="16"/>
          <w:szCs w:val="16"/>
        </w:rPr>
        <w:t>Miller</w:t>
      </w:r>
      <w:proofErr w:type="gramEnd"/>
      <w:r w:rsidRPr="00677932">
        <w:rPr>
          <w:sz w:val="16"/>
          <w:szCs w:val="16"/>
        </w:rPr>
        <w:t xml:space="preserve"> PJ: Assessment of joint motion. In Rothstein JM (</w:t>
      </w:r>
      <w:proofErr w:type="spellStart"/>
      <w:proofErr w:type="gramStart"/>
      <w:r w:rsidRPr="00677932">
        <w:rPr>
          <w:sz w:val="16"/>
          <w:szCs w:val="16"/>
        </w:rPr>
        <w:t>ed</w:t>
      </w:r>
      <w:proofErr w:type="spellEnd"/>
      <w:proofErr w:type="gramEnd"/>
      <w:r w:rsidRPr="00677932">
        <w:rPr>
          <w:sz w:val="16"/>
          <w:szCs w:val="16"/>
        </w:rPr>
        <w:t xml:space="preserve">): Measurement in Physical Therapy: Clinics in Physical Therapy. </w:t>
      </w:r>
      <w:proofErr w:type="gramStart"/>
      <w:r w:rsidRPr="00677932">
        <w:rPr>
          <w:sz w:val="16"/>
          <w:szCs w:val="16"/>
        </w:rPr>
        <w:t xml:space="preserve">New York, NY, Churchill Livingstone Inc. 1985, </w:t>
      </w:r>
      <w:proofErr w:type="spellStart"/>
      <w:r w:rsidRPr="00677932">
        <w:rPr>
          <w:sz w:val="16"/>
          <w:szCs w:val="16"/>
        </w:rPr>
        <w:t>vol</w:t>
      </w:r>
      <w:proofErr w:type="spellEnd"/>
      <w:r w:rsidRPr="00677932">
        <w:rPr>
          <w:sz w:val="16"/>
          <w:szCs w:val="16"/>
        </w:rPr>
        <w:t xml:space="preserve"> 7, </w:t>
      </w:r>
      <w:proofErr w:type="spellStart"/>
      <w:r w:rsidRPr="00677932">
        <w:rPr>
          <w:sz w:val="16"/>
          <w:szCs w:val="16"/>
        </w:rPr>
        <w:t>pp</w:t>
      </w:r>
      <w:proofErr w:type="spellEnd"/>
      <w:r w:rsidRPr="00677932">
        <w:rPr>
          <w:sz w:val="16"/>
          <w:szCs w:val="16"/>
        </w:rPr>
        <w:t xml:space="preserve"> 103- 136.</w:t>
      </w:r>
      <w:proofErr w:type="gramEnd"/>
    </w:p>
    <w:p w:rsidR="00677932" w:rsidRPr="00677932" w:rsidRDefault="00677932" w:rsidP="00677932">
      <w:pPr>
        <w:rPr>
          <w:sz w:val="16"/>
          <w:szCs w:val="16"/>
        </w:rPr>
      </w:pPr>
      <w:r w:rsidRPr="00677932">
        <w:rPr>
          <w:sz w:val="16"/>
          <w:szCs w:val="16"/>
        </w:rPr>
        <w:t>46.</w:t>
      </w:r>
      <w:r w:rsidRPr="00677932">
        <w:rPr>
          <w:sz w:val="16"/>
          <w:szCs w:val="16"/>
        </w:rPr>
        <w:tab/>
      </w:r>
      <w:proofErr w:type="spellStart"/>
      <w:r w:rsidRPr="00677932">
        <w:rPr>
          <w:sz w:val="16"/>
          <w:szCs w:val="16"/>
        </w:rPr>
        <w:t>Algarni</w:t>
      </w:r>
      <w:proofErr w:type="spellEnd"/>
      <w:r w:rsidRPr="00677932">
        <w:rPr>
          <w:sz w:val="16"/>
          <w:szCs w:val="16"/>
        </w:rPr>
        <w:t xml:space="preserve"> AD, Al-Saran Y, Al-</w:t>
      </w:r>
      <w:proofErr w:type="spellStart"/>
      <w:r w:rsidRPr="00677932">
        <w:rPr>
          <w:sz w:val="16"/>
          <w:szCs w:val="16"/>
        </w:rPr>
        <w:t>Moawi</w:t>
      </w:r>
      <w:proofErr w:type="spellEnd"/>
      <w:r w:rsidRPr="00677932">
        <w:rPr>
          <w:sz w:val="16"/>
          <w:szCs w:val="16"/>
        </w:rPr>
        <w:t xml:space="preserve"> A, Bin </w:t>
      </w:r>
      <w:proofErr w:type="spellStart"/>
      <w:r w:rsidRPr="00677932">
        <w:rPr>
          <w:sz w:val="16"/>
          <w:szCs w:val="16"/>
        </w:rPr>
        <w:t>Dous</w:t>
      </w:r>
      <w:proofErr w:type="spellEnd"/>
      <w:r w:rsidRPr="00677932">
        <w:rPr>
          <w:sz w:val="16"/>
          <w:szCs w:val="16"/>
        </w:rPr>
        <w:t xml:space="preserve"> A, Al-</w:t>
      </w:r>
      <w:proofErr w:type="spellStart"/>
      <w:r w:rsidRPr="00677932">
        <w:rPr>
          <w:sz w:val="16"/>
          <w:szCs w:val="16"/>
        </w:rPr>
        <w:t>Ahaideb</w:t>
      </w:r>
      <w:proofErr w:type="spellEnd"/>
      <w:r w:rsidRPr="00677932">
        <w:rPr>
          <w:sz w:val="16"/>
          <w:szCs w:val="16"/>
        </w:rPr>
        <w:t xml:space="preserve"> A, </w:t>
      </w:r>
      <w:proofErr w:type="spellStart"/>
      <w:r w:rsidRPr="00677932">
        <w:rPr>
          <w:sz w:val="16"/>
          <w:szCs w:val="16"/>
        </w:rPr>
        <w:t>Kachanathu</w:t>
      </w:r>
      <w:proofErr w:type="spellEnd"/>
      <w:r w:rsidRPr="00677932">
        <w:rPr>
          <w:sz w:val="16"/>
          <w:szCs w:val="16"/>
        </w:rPr>
        <w:t xml:space="preserve"> SJ. The Prevalence of and Factors Associated with Neck, Shoulder, and Low-Back Pains among Medical Students at University Hospitals in Central Saudi Arabia. Pain Res Treat. 2017</w:t>
      </w:r>
      <w:proofErr w:type="gramStart"/>
      <w:r w:rsidRPr="00677932">
        <w:rPr>
          <w:sz w:val="16"/>
          <w:szCs w:val="16"/>
        </w:rPr>
        <w:t>;2017:1235706.PubMed</w:t>
      </w:r>
      <w:proofErr w:type="gramEnd"/>
      <w:r w:rsidRPr="00677932">
        <w:rPr>
          <w:sz w:val="16"/>
          <w:szCs w:val="16"/>
        </w:rPr>
        <w:t xml:space="preserve"> PubMed Central Google Scholar</w:t>
      </w:r>
    </w:p>
    <w:p w:rsidR="00677932" w:rsidRPr="00677932" w:rsidRDefault="00677932" w:rsidP="00677932">
      <w:pPr>
        <w:rPr>
          <w:sz w:val="16"/>
          <w:szCs w:val="16"/>
        </w:rPr>
      </w:pPr>
      <w:r w:rsidRPr="00677932">
        <w:rPr>
          <w:sz w:val="16"/>
          <w:szCs w:val="16"/>
        </w:rPr>
        <w:t>47</w:t>
      </w:r>
      <w:proofErr w:type="gramStart"/>
      <w:r w:rsidRPr="00677932">
        <w:rPr>
          <w:sz w:val="16"/>
          <w:szCs w:val="16"/>
        </w:rPr>
        <w:t>.</w:t>
      </w:r>
      <w:r w:rsidRPr="00677932">
        <w:rPr>
          <w:sz w:val="16"/>
          <w:szCs w:val="16"/>
        </w:rPr>
        <w:t>Alshagga</w:t>
      </w:r>
      <w:proofErr w:type="gramEnd"/>
      <w:r w:rsidRPr="00677932">
        <w:rPr>
          <w:sz w:val="16"/>
          <w:szCs w:val="16"/>
        </w:rPr>
        <w:t xml:space="preserve"> MA, </w:t>
      </w:r>
      <w:proofErr w:type="spellStart"/>
      <w:r w:rsidRPr="00677932">
        <w:rPr>
          <w:sz w:val="16"/>
          <w:szCs w:val="16"/>
        </w:rPr>
        <w:t>Nimer</w:t>
      </w:r>
      <w:proofErr w:type="spellEnd"/>
      <w:r w:rsidRPr="00677932">
        <w:rPr>
          <w:sz w:val="16"/>
          <w:szCs w:val="16"/>
        </w:rPr>
        <w:t xml:space="preserve"> AR, Yan LP, Ibrahim IA, Al-</w:t>
      </w:r>
      <w:proofErr w:type="spellStart"/>
      <w:r w:rsidRPr="00677932">
        <w:rPr>
          <w:sz w:val="16"/>
          <w:szCs w:val="16"/>
        </w:rPr>
        <w:t>Ghamdi</w:t>
      </w:r>
      <w:proofErr w:type="spellEnd"/>
      <w:r w:rsidRPr="00677932">
        <w:rPr>
          <w:sz w:val="16"/>
          <w:szCs w:val="16"/>
        </w:rPr>
        <w:t xml:space="preserve"> SS, </w:t>
      </w:r>
      <w:proofErr w:type="spellStart"/>
      <w:r w:rsidRPr="00677932">
        <w:rPr>
          <w:sz w:val="16"/>
          <w:szCs w:val="16"/>
        </w:rPr>
        <w:t>Radman</w:t>
      </w:r>
      <w:proofErr w:type="spellEnd"/>
      <w:r w:rsidRPr="00677932">
        <w:rPr>
          <w:sz w:val="16"/>
          <w:szCs w:val="16"/>
        </w:rPr>
        <w:t xml:space="preserve"> Al-Dubai SA. Prevalence and factors associated with neck, shoulder and low back pains among medical students in a Malaysian medical college. </w:t>
      </w:r>
      <w:proofErr w:type="gramStart"/>
      <w:r w:rsidRPr="00677932">
        <w:rPr>
          <w:sz w:val="16"/>
          <w:szCs w:val="16"/>
        </w:rPr>
        <w:t>BMC Res Notes.</w:t>
      </w:r>
      <w:proofErr w:type="gramEnd"/>
      <w:r w:rsidRPr="00677932">
        <w:rPr>
          <w:sz w:val="16"/>
          <w:szCs w:val="16"/>
        </w:rPr>
        <w:t xml:space="preserve"> 2013</w:t>
      </w:r>
      <w:proofErr w:type="gramStart"/>
      <w:r w:rsidRPr="00677932">
        <w:rPr>
          <w:sz w:val="16"/>
          <w:szCs w:val="16"/>
        </w:rPr>
        <w:t>;6:244.Article</w:t>
      </w:r>
      <w:proofErr w:type="gramEnd"/>
      <w:r w:rsidRPr="00677932">
        <w:rPr>
          <w:sz w:val="16"/>
          <w:szCs w:val="16"/>
        </w:rPr>
        <w:t xml:space="preserve"> PubMed </w:t>
      </w:r>
      <w:proofErr w:type="spellStart"/>
      <w:r w:rsidRPr="00677932">
        <w:rPr>
          <w:sz w:val="16"/>
          <w:szCs w:val="16"/>
        </w:rPr>
        <w:t>PubMed</w:t>
      </w:r>
      <w:proofErr w:type="spellEnd"/>
      <w:r w:rsidRPr="00677932">
        <w:rPr>
          <w:sz w:val="16"/>
          <w:szCs w:val="16"/>
        </w:rPr>
        <w:t xml:space="preserve"> Central Google Scholar</w:t>
      </w:r>
    </w:p>
    <w:p w:rsidR="00677932" w:rsidRPr="00677932" w:rsidRDefault="00677932" w:rsidP="00677932">
      <w:pPr>
        <w:rPr>
          <w:sz w:val="16"/>
          <w:szCs w:val="16"/>
        </w:rPr>
      </w:pPr>
      <w:r w:rsidRPr="00677932">
        <w:rPr>
          <w:sz w:val="16"/>
          <w:szCs w:val="16"/>
        </w:rPr>
        <w:t>48</w:t>
      </w:r>
      <w:proofErr w:type="gramStart"/>
      <w:r w:rsidRPr="00677932">
        <w:rPr>
          <w:sz w:val="16"/>
          <w:szCs w:val="16"/>
        </w:rPr>
        <w:t>.</w:t>
      </w:r>
      <w:r w:rsidRPr="00677932">
        <w:rPr>
          <w:sz w:val="16"/>
          <w:szCs w:val="16"/>
        </w:rPr>
        <w:t>Almhdawi</w:t>
      </w:r>
      <w:proofErr w:type="gramEnd"/>
      <w:r w:rsidRPr="00677932">
        <w:rPr>
          <w:sz w:val="16"/>
          <w:szCs w:val="16"/>
        </w:rPr>
        <w:t xml:space="preserve"> KA, </w:t>
      </w:r>
      <w:proofErr w:type="spellStart"/>
      <w:r w:rsidRPr="00677932">
        <w:rPr>
          <w:sz w:val="16"/>
          <w:szCs w:val="16"/>
        </w:rPr>
        <w:t>Mathiowetz</w:t>
      </w:r>
      <w:proofErr w:type="spellEnd"/>
      <w:r w:rsidRPr="00677932">
        <w:rPr>
          <w:sz w:val="16"/>
          <w:szCs w:val="16"/>
        </w:rPr>
        <w:t xml:space="preserve"> V, Al-</w:t>
      </w:r>
      <w:proofErr w:type="spellStart"/>
      <w:r w:rsidRPr="00677932">
        <w:rPr>
          <w:sz w:val="16"/>
          <w:szCs w:val="16"/>
        </w:rPr>
        <w:t>Hourani</w:t>
      </w:r>
      <w:proofErr w:type="spellEnd"/>
      <w:r w:rsidRPr="00677932">
        <w:rPr>
          <w:sz w:val="16"/>
          <w:szCs w:val="16"/>
        </w:rPr>
        <w:t xml:space="preserve"> Z, </w:t>
      </w:r>
      <w:proofErr w:type="spellStart"/>
      <w:r w:rsidRPr="00677932">
        <w:rPr>
          <w:sz w:val="16"/>
          <w:szCs w:val="16"/>
        </w:rPr>
        <w:t>Khader</w:t>
      </w:r>
      <w:proofErr w:type="spellEnd"/>
      <w:r w:rsidRPr="00677932">
        <w:rPr>
          <w:sz w:val="16"/>
          <w:szCs w:val="16"/>
        </w:rPr>
        <w:t xml:space="preserve"> Y, </w:t>
      </w:r>
      <w:proofErr w:type="spellStart"/>
      <w:r w:rsidRPr="00677932">
        <w:rPr>
          <w:sz w:val="16"/>
          <w:szCs w:val="16"/>
        </w:rPr>
        <w:t>Kanaan</w:t>
      </w:r>
      <w:proofErr w:type="spellEnd"/>
      <w:r w:rsidRPr="00677932">
        <w:rPr>
          <w:sz w:val="16"/>
          <w:szCs w:val="16"/>
        </w:rPr>
        <w:t xml:space="preserve"> SF, </w:t>
      </w:r>
      <w:proofErr w:type="spellStart"/>
      <w:r w:rsidRPr="00677932">
        <w:rPr>
          <w:sz w:val="16"/>
          <w:szCs w:val="16"/>
        </w:rPr>
        <w:t>Alhasan</w:t>
      </w:r>
      <w:proofErr w:type="spellEnd"/>
      <w:r w:rsidRPr="00677932">
        <w:rPr>
          <w:sz w:val="16"/>
          <w:szCs w:val="16"/>
        </w:rPr>
        <w:t xml:space="preserve"> M. Musculoskeletal pain symptoms among allied health professions' students: prevalence rates and associated factors. </w:t>
      </w:r>
      <w:proofErr w:type="gramStart"/>
      <w:r w:rsidRPr="00677932">
        <w:rPr>
          <w:sz w:val="16"/>
          <w:szCs w:val="16"/>
        </w:rPr>
        <w:t xml:space="preserve">J   Back   </w:t>
      </w:r>
      <w:proofErr w:type="spellStart"/>
      <w:r w:rsidRPr="00677932">
        <w:rPr>
          <w:sz w:val="16"/>
          <w:szCs w:val="16"/>
        </w:rPr>
        <w:t>Musculoskeleton</w:t>
      </w:r>
      <w:proofErr w:type="spellEnd"/>
      <w:r w:rsidRPr="00677932">
        <w:rPr>
          <w:sz w:val="16"/>
          <w:szCs w:val="16"/>
        </w:rPr>
        <w:t xml:space="preserve">   Rehabilitation.</w:t>
      </w:r>
      <w:proofErr w:type="gramEnd"/>
      <w:r w:rsidRPr="00677932">
        <w:rPr>
          <w:sz w:val="16"/>
          <w:szCs w:val="16"/>
        </w:rPr>
        <w:t xml:space="preserve">   2017</w:t>
      </w:r>
      <w:proofErr w:type="gramStart"/>
      <w:r w:rsidRPr="00677932">
        <w:rPr>
          <w:sz w:val="16"/>
          <w:szCs w:val="16"/>
        </w:rPr>
        <w:t>;30</w:t>
      </w:r>
      <w:proofErr w:type="gramEnd"/>
      <w:r w:rsidRPr="00677932">
        <w:rPr>
          <w:sz w:val="16"/>
          <w:szCs w:val="16"/>
        </w:rPr>
        <w:t>(6):1291–301. Article PubMed Google Scholar</w:t>
      </w:r>
    </w:p>
    <w:p w:rsidR="00677932" w:rsidRPr="00677932" w:rsidRDefault="00677932" w:rsidP="00677932">
      <w:pPr>
        <w:rPr>
          <w:sz w:val="16"/>
          <w:szCs w:val="16"/>
        </w:rPr>
      </w:pPr>
      <w:r w:rsidRPr="00677932">
        <w:rPr>
          <w:sz w:val="16"/>
          <w:szCs w:val="16"/>
        </w:rPr>
        <w:t>49</w:t>
      </w:r>
      <w:proofErr w:type="gramStart"/>
      <w:r w:rsidRPr="00677932">
        <w:rPr>
          <w:sz w:val="16"/>
          <w:szCs w:val="16"/>
        </w:rPr>
        <w:t>.</w:t>
      </w:r>
      <w:r w:rsidRPr="00677932">
        <w:rPr>
          <w:sz w:val="16"/>
          <w:szCs w:val="16"/>
        </w:rPr>
        <w:t>Hurwitz</w:t>
      </w:r>
      <w:proofErr w:type="gramEnd"/>
      <w:r w:rsidRPr="00677932">
        <w:rPr>
          <w:sz w:val="16"/>
          <w:szCs w:val="16"/>
        </w:rPr>
        <w:t xml:space="preserve"> EL, </w:t>
      </w:r>
      <w:proofErr w:type="spellStart"/>
      <w:r w:rsidRPr="00677932">
        <w:rPr>
          <w:sz w:val="16"/>
          <w:szCs w:val="16"/>
        </w:rPr>
        <w:t>Randhawa</w:t>
      </w:r>
      <w:proofErr w:type="spellEnd"/>
      <w:r w:rsidRPr="00677932">
        <w:rPr>
          <w:sz w:val="16"/>
          <w:szCs w:val="16"/>
        </w:rPr>
        <w:t xml:space="preserve"> K, Yu H, Cote P, </w:t>
      </w:r>
      <w:proofErr w:type="spellStart"/>
      <w:r w:rsidRPr="00677932">
        <w:rPr>
          <w:sz w:val="16"/>
          <w:szCs w:val="16"/>
        </w:rPr>
        <w:t>Haldeman</w:t>
      </w:r>
      <w:proofErr w:type="spellEnd"/>
      <w:r w:rsidRPr="00677932">
        <w:rPr>
          <w:sz w:val="16"/>
          <w:szCs w:val="16"/>
        </w:rPr>
        <w:t xml:space="preserve"> S. The global spine care initiative: a summary of the global burden of low back and neck pain studies. </w:t>
      </w:r>
      <w:proofErr w:type="spellStart"/>
      <w:r w:rsidRPr="00677932">
        <w:rPr>
          <w:sz w:val="16"/>
          <w:szCs w:val="16"/>
        </w:rPr>
        <w:t>Eur</w:t>
      </w:r>
      <w:proofErr w:type="spellEnd"/>
      <w:r w:rsidRPr="00677932">
        <w:rPr>
          <w:sz w:val="16"/>
          <w:szCs w:val="16"/>
        </w:rPr>
        <w:t xml:space="preserve"> Spine J. 2018</w:t>
      </w:r>
      <w:proofErr w:type="gramStart"/>
      <w:r w:rsidRPr="00677932">
        <w:rPr>
          <w:sz w:val="16"/>
          <w:szCs w:val="16"/>
        </w:rPr>
        <w:t>;27</w:t>
      </w:r>
      <w:proofErr w:type="gramEnd"/>
      <w:r w:rsidRPr="00677932">
        <w:rPr>
          <w:sz w:val="16"/>
          <w:szCs w:val="16"/>
        </w:rPr>
        <w:t>(</w:t>
      </w:r>
      <w:proofErr w:type="spellStart"/>
      <w:r w:rsidRPr="00677932">
        <w:rPr>
          <w:sz w:val="16"/>
          <w:szCs w:val="16"/>
        </w:rPr>
        <w:t>Suppl</w:t>
      </w:r>
      <w:proofErr w:type="spellEnd"/>
      <w:r w:rsidRPr="00677932">
        <w:rPr>
          <w:sz w:val="16"/>
          <w:szCs w:val="16"/>
        </w:rPr>
        <w:t xml:space="preserve"> 6):796–80</w:t>
      </w:r>
      <w:r w:rsidRPr="00677932">
        <w:rPr>
          <w:sz w:val="16"/>
          <w:szCs w:val="16"/>
        </w:rPr>
        <w:t>1.Article PubMed Google Scholar</w:t>
      </w:r>
    </w:p>
    <w:p w:rsidR="00677932" w:rsidRPr="00677932" w:rsidRDefault="00677932" w:rsidP="00677932">
      <w:pPr>
        <w:rPr>
          <w:sz w:val="16"/>
          <w:szCs w:val="16"/>
        </w:rPr>
      </w:pPr>
      <w:r w:rsidRPr="00677932">
        <w:rPr>
          <w:sz w:val="16"/>
          <w:szCs w:val="16"/>
        </w:rPr>
        <w:t>50</w:t>
      </w:r>
      <w:proofErr w:type="gramStart"/>
      <w:r w:rsidRPr="00677932">
        <w:rPr>
          <w:sz w:val="16"/>
          <w:szCs w:val="16"/>
        </w:rPr>
        <w:t>.</w:t>
      </w:r>
      <w:r w:rsidRPr="00677932">
        <w:rPr>
          <w:sz w:val="16"/>
          <w:szCs w:val="16"/>
        </w:rPr>
        <w:t>GBD</w:t>
      </w:r>
      <w:proofErr w:type="gramEnd"/>
      <w:r w:rsidRPr="00677932">
        <w:rPr>
          <w:sz w:val="16"/>
          <w:szCs w:val="16"/>
        </w:rPr>
        <w:t xml:space="preserve"> 2016 Disease and Injury Incidence and Prevalence Collaborators. Global, regional, and national incidence, prevalence, and years lived with disability for 328 diseases and injuries for 195 countries, 1990-2016: a systematic analysis for the global burden of disease study 2016. </w:t>
      </w:r>
      <w:proofErr w:type="gramStart"/>
      <w:r w:rsidRPr="00677932">
        <w:rPr>
          <w:sz w:val="16"/>
          <w:szCs w:val="16"/>
        </w:rPr>
        <w:t>Lancet.</w:t>
      </w:r>
      <w:proofErr w:type="gramEnd"/>
      <w:r w:rsidRPr="00677932">
        <w:rPr>
          <w:sz w:val="16"/>
          <w:szCs w:val="16"/>
        </w:rPr>
        <w:t xml:space="preserve"> 2017</w:t>
      </w:r>
      <w:proofErr w:type="gramStart"/>
      <w:r w:rsidRPr="00677932">
        <w:rPr>
          <w:sz w:val="16"/>
          <w:szCs w:val="16"/>
        </w:rPr>
        <w:t>;390</w:t>
      </w:r>
      <w:proofErr w:type="gramEnd"/>
      <w:r w:rsidRPr="00677932">
        <w:rPr>
          <w:sz w:val="16"/>
          <w:szCs w:val="16"/>
        </w:rPr>
        <w:t>(10100):1211–59.Article Google Scholar</w:t>
      </w:r>
    </w:p>
    <w:p w:rsidR="00677932" w:rsidRPr="00677932" w:rsidRDefault="00677932" w:rsidP="00677932">
      <w:pPr>
        <w:rPr>
          <w:sz w:val="16"/>
          <w:szCs w:val="16"/>
        </w:rPr>
      </w:pPr>
      <w:r w:rsidRPr="00677932">
        <w:rPr>
          <w:sz w:val="16"/>
          <w:szCs w:val="16"/>
        </w:rPr>
        <w:t>51.</w:t>
      </w:r>
      <w:r w:rsidRPr="00677932">
        <w:rPr>
          <w:sz w:val="16"/>
          <w:szCs w:val="16"/>
        </w:rPr>
        <w:t xml:space="preserve">Hoy D, March L, Woolf A, Blyth F, Brooks P, Smith E, </w:t>
      </w:r>
      <w:proofErr w:type="spellStart"/>
      <w:r w:rsidRPr="00677932">
        <w:rPr>
          <w:sz w:val="16"/>
          <w:szCs w:val="16"/>
        </w:rPr>
        <w:t>Vos</w:t>
      </w:r>
      <w:proofErr w:type="spellEnd"/>
      <w:r w:rsidRPr="00677932">
        <w:rPr>
          <w:sz w:val="16"/>
          <w:szCs w:val="16"/>
        </w:rPr>
        <w:t xml:space="preserve"> T, </w:t>
      </w:r>
      <w:proofErr w:type="spellStart"/>
      <w:r w:rsidRPr="00677932">
        <w:rPr>
          <w:sz w:val="16"/>
          <w:szCs w:val="16"/>
        </w:rPr>
        <w:t>Barendregt</w:t>
      </w:r>
      <w:proofErr w:type="spellEnd"/>
      <w:r w:rsidRPr="00677932">
        <w:rPr>
          <w:sz w:val="16"/>
          <w:szCs w:val="16"/>
        </w:rPr>
        <w:t xml:space="preserve"> J, </w:t>
      </w:r>
      <w:proofErr w:type="spellStart"/>
      <w:r w:rsidRPr="00677932">
        <w:rPr>
          <w:sz w:val="16"/>
          <w:szCs w:val="16"/>
        </w:rPr>
        <w:t>Blore</w:t>
      </w:r>
      <w:proofErr w:type="spellEnd"/>
      <w:r w:rsidRPr="00677932">
        <w:rPr>
          <w:sz w:val="16"/>
          <w:szCs w:val="16"/>
        </w:rPr>
        <w:t xml:space="preserve"> J, Murray C, et al. The global burden of neck pain: estimates from the global burden of disease 2010 study. Ann Rheum Dis. 2014</w:t>
      </w:r>
      <w:proofErr w:type="gramStart"/>
      <w:r w:rsidRPr="00677932">
        <w:rPr>
          <w:sz w:val="16"/>
          <w:szCs w:val="16"/>
        </w:rPr>
        <w:t>;73</w:t>
      </w:r>
      <w:proofErr w:type="gramEnd"/>
      <w:r w:rsidRPr="00677932">
        <w:rPr>
          <w:sz w:val="16"/>
          <w:szCs w:val="16"/>
        </w:rPr>
        <w:t>(7):1309–15.Article PubMed Google Scholar</w:t>
      </w:r>
      <w:r w:rsidRPr="00677932">
        <w:rPr>
          <w:sz w:val="16"/>
          <w:szCs w:val="16"/>
        </w:rPr>
        <w:cr/>
      </w:r>
    </w:p>
    <w:p w:rsidR="00677932" w:rsidRPr="00677932" w:rsidRDefault="00677932" w:rsidP="00677932">
      <w:pPr>
        <w:rPr>
          <w:sz w:val="16"/>
          <w:szCs w:val="16"/>
        </w:rPr>
      </w:pPr>
      <w:r w:rsidRPr="00677932">
        <w:rPr>
          <w:sz w:val="16"/>
          <w:szCs w:val="16"/>
        </w:rPr>
        <w:lastRenderedPageBreak/>
        <w:t>52</w:t>
      </w:r>
      <w:proofErr w:type="gramStart"/>
      <w:r w:rsidRPr="00677932">
        <w:rPr>
          <w:sz w:val="16"/>
          <w:szCs w:val="16"/>
        </w:rPr>
        <w:t>.</w:t>
      </w:r>
      <w:r w:rsidRPr="00677932">
        <w:rPr>
          <w:sz w:val="16"/>
          <w:szCs w:val="16"/>
        </w:rPr>
        <w:t>Bostrom</w:t>
      </w:r>
      <w:proofErr w:type="gramEnd"/>
      <w:r w:rsidRPr="00677932">
        <w:rPr>
          <w:sz w:val="16"/>
          <w:szCs w:val="16"/>
        </w:rPr>
        <w:t xml:space="preserve"> M, </w:t>
      </w:r>
      <w:proofErr w:type="spellStart"/>
      <w:r w:rsidRPr="00677932">
        <w:rPr>
          <w:sz w:val="16"/>
          <w:szCs w:val="16"/>
        </w:rPr>
        <w:t>Dellve</w:t>
      </w:r>
      <w:proofErr w:type="spellEnd"/>
      <w:r w:rsidRPr="00677932">
        <w:rPr>
          <w:sz w:val="16"/>
          <w:szCs w:val="16"/>
        </w:rPr>
        <w:t xml:space="preserve"> L, </w:t>
      </w:r>
      <w:proofErr w:type="spellStart"/>
      <w:r w:rsidRPr="00677932">
        <w:rPr>
          <w:sz w:val="16"/>
          <w:szCs w:val="16"/>
        </w:rPr>
        <w:t>Thomee</w:t>
      </w:r>
      <w:proofErr w:type="spellEnd"/>
      <w:r w:rsidRPr="00677932">
        <w:rPr>
          <w:sz w:val="16"/>
          <w:szCs w:val="16"/>
        </w:rPr>
        <w:t xml:space="preserve"> S, </w:t>
      </w:r>
      <w:proofErr w:type="spellStart"/>
      <w:r w:rsidRPr="00677932">
        <w:rPr>
          <w:sz w:val="16"/>
          <w:szCs w:val="16"/>
        </w:rPr>
        <w:t>Hagberg</w:t>
      </w:r>
      <w:proofErr w:type="spellEnd"/>
      <w:r w:rsidRPr="00677932">
        <w:rPr>
          <w:sz w:val="16"/>
          <w:szCs w:val="16"/>
        </w:rPr>
        <w:t xml:space="preserve"> M. Risk factors for </w:t>
      </w:r>
      <w:r w:rsidRPr="00677932">
        <w:rPr>
          <w:sz w:val="16"/>
          <w:szCs w:val="16"/>
        </w:rPr>
        <w:t xml:space="preserve">generally reduced productivity </w:t>
      </w:r>
      <w:r w:rsidRPr="00677932">
        <w:rPr>
          <w:sz w:val="16"/>
          <w:szCs w:val="16"/>
        </w:rPr>
        <w:t xml:space="preserve">a prospective cohort study of young adults with neck or upper-extremity musculoskeletal symptoms. </w:t>
      </w:r>
      <w:proofErr w:type="spellStart"/>
      <w:r w:rsidRPr="00677932">
        <w:rPr>
          <w:sz w:val="16"/>
          <w:szCs w:val="16"/>
        </w:rPr>
        <w:t>Scand</w:t>
      </w:r>
      <w:proofErr w:type="spellEnd"/>
      <w:r w:rsidRPr="00677932">
        <w:rPr>
          <w:sz w:val="16"/>
          <w:szCs w:val="16"/>
        </w:rPr>
        <w:t xml:space="preserve"> J Work Environ Health. 2008</w:t>
      </w:r>
      <w:proofErr w:type="gramStart"/>
      <w:r w:rsidRPr="00677932">
        <w:rPr>
          <w:sz w:val="16"/>
          <w:szCs w:val="16"/>
        </w:rPr>
        <w:t>;34</w:t>
      </w:r>
      <w:proofErr w:type="gramEnd"/>
      <w:r w:rsidRPr="00677932">
        <w:rPr>
          <w:sz w:val="16"/>
          <w:szCs w:val="16"/>
        </w:rPr>
        <w:t>(2):120–32.Article PubMed Google Scholar</w:t>
      </w:r>
    </w:p>
    <w:p w:rsidR="00677932" w:rsidRPr="00677932" w:rsidRDefault="00677932" w:rsidP="00677932">
      <w:pPr>
        <w:rPr>
          <w:sz w:val="16"/>
          <w:szCs w:val="16"/>
        </w:rPr>
      </w:pPr>
      <w:r w:rsidRPr="00677932">
        <w:rPr>
          <w:sz w:val="16"/>
          <w:szCs w:val="16"/>
        </w:rPr>
        <w:t>53</w:t>
      </w:r>
      <w:proofErr w:type="gramStart"/>
      <w:r w:rsidRPr="00677932">
        <w:rPr>
          <w:sz w:val="16"/>
          <w:szCs w:val="16"/>
        </w:rPr>
        <w:t>.</w:t>
      </w:r>
      <w:r w:rsidRPr="00677932">
        <w:rPr>
          <w:sz w:val="16"/>
          <w:szCs w:val="16"/>
        </w:rPr>
        <w:t>Arnett</w:t>
      </w:r>
      <w:proofErr w:type="gramEnd"/>
      <w:r w:rsidRPr="00677932">
        <w:rPr>
          <w:sz w:val="16"/>
          <w:szCs w:val="16"/>
        </w:rPr>
        <w:t xml:space="preserve"> JJ. </w:t>
      </w:r>
      <w:proofErr w:type="gramStart"/>
      <w:r w:rsidRPr="00677932">
        <w:rPr>
          <w:sz w:val="16"/>
          <w:szCs w:val="16"/>
        </w:rPr>
        <w:t>Emerging adulthood.</w:t>
      </w:r>
      <w:proofErr w:type="gramEnd"/>
      <w:r w:rsidRPr="00677932">
        <w:rPr>
          <w:sz w:val="16"/>
          <w:szCs w:val="16"/>
        </w:rPr>
        <w:t xml:space="preserve"> </w:t>
      </w:r>
      <w:proofErr w:type="gramStart"/>
      <w:r w:rsidRPr="00677932">
        <w:rPr>
          <w:sz w:val="16"/>
          <w:szCs w:val="16"/>
        </w:rPr>
        <w:t>A theory of development from the late teens through the twenties.</w:t>
      </w:r>
      <w:proofErr w:type="gramEnd"/>
      <w:r w:rsidRPr="00677932">
        <w:rPr>
          <w:sz w:val="16"/>
          <w:szCs w:val="16"/>
        </w:rPr>
        <w:t xml:space="preserve"> Am Psychol. 2000</w:t>
      </w:r>
      <w:proofErr w:type="gramStart"/>
      <w:r w:rsidRPr="00677932">
        <w:rPr>
          <w:sz w:val="16"/>
          <w:szCs w:val="16"/>
        </w:rPr>
        <w:t>;55</w:t>
      </w:r>
      <w:proofErr w:type="gramEnd"/>
      <w:r w:rsidRPr="00677932">
        <w:rPr>
          <w:sz w:val="16"/>
          <w:szCs w:val="16"/>
        </w:rPr>
        <w:t>(5):469–80.Article CAS PubMed Google Scholar</w:t>
      </w:r>
    </w:p>
    <w:p w:rsidR="00677932" w:rsidRPr="00677932" w:rsidRDefault="00677932" w:rsidP="00677932">
      <w:pPr>
        <w:rPr>
          <w:sz w:val="16"/>
          <w:szCs w:val="16"/>
        </w:rPr>
      </w:pPr>
      <w:r w:rsidRPr="00677932">
        <w:rPr>
          <w:sz w:val="16"/>
          <w:szCs w:val="16"/>
        </w:rPr>
        <w:t>54</w:t>
      </w:r>
      <w:proofErr w:type="gramStart"/>
      <w:r w:rsidRPr="00677932">
        <w:rPr>
          <w:sz w:val="16"/>
          <w:szCs w:val="16"/>
        </w:rPr>
        <w:t>.</w:t>
      </w:r>
      <w:r w:rsidRPr="00677932">
        <w:rPr>
          <w:sz w:val="16"/>
          <w:szCs w:val="16"/>
        </w:rPr>
        <w:t>Schulenberg</w:t>
      </w:r>
      <w:proofErr w:type="gramEnd"/>
      <w:r w:rsidRPr="00677932">
        <w:rPr>
          <w:sz w:val="16"/>
          <w:szCs w:val="16"/>
        </w:rPr>
        <w:t xml:space="preserve"> J, </w:t>
      </w:r>
      <w:proofErr w:type="spellStart"/>
      <w:r w:rsidRPr="00677932">
        <w:rPr>
          <w:sz w:val="16"/>
          <w:szCs w:val="16"/>
        </w:rPr>
        <w:t>Schoon</w:t>
      </w:r>
      <w:proofErr w:type="spellEnd"/>
      <w:r w:rsidRPr="00677932">
        <w:rPr>
          <w:sz w:val="16"/>
          <w:szCs w:val="16"/>
        </w:rPr>
        <w:t xml:space="preserve"> I. The transition to adulthood across time and space: overview of special section. </w:t>
      </w:r>
      <w:proofErr w:type="spellStart"/>
      <w:r w:rsidRPr="00677932">
        <w:rPr>
          <w:sz w:val="16"/>
          <w:szCs w:val="16"/>
        </w:rPr>
        <w:t>Longit</w:t>
      </w:r>
      <w:proofErr w:type="spellEnd"/>
      <w:r w:rsidRPr="00677932">
        <w:rPr>
          <w:sz w:val="16"/>
          <w:szCs w:val="16"/>
        </w:rPr>
        <w:t xml:space="preserve"> Life Course Stud. 2012</w:t>
      </w:r>
      <w:proofErr w:type="gramStart"/>
      <w:r w:rsidRPr="00677932">
        <w:rPr>
          <w:sz w:val="16"/>
          <w:szCs w:val="16"/>
        </w:rPr>
        <w:t>;3</w:t>
      </w:r>
      <w:proofErr w:type="gramEnd"/>
      <w:r w:rsidRPr="00677932">
        <w:rPr>
          <w:sz w:val="16"/>
          <w:szCs w:val="16"/>
        </w:rPr>
        <w:t>(2):164–72.PubMed PubMed Central Google Scholar</w:t>
      </w:r>
    </w:p>
    <w:p w:rsidR="00677932" w:rsidRPr="00677932" w:rsidRDefault="00677932" w:rsidP="00677932">
      <w:pPr>
        <w:rPr>
          <w:sz w:val="16"/>
          <w:szCs w:val="16"/>
        </w:rPr>
      </w:pPr>
      <w:r w:rsidRPr="00677932">
        <w:rPr>
          <w:sz w:val="16"/>
          <w:szCs w:val="16"/>
        </w:rPr>
        <w:t>55</w:t>
      </w:r>
      <w:proofErr w:type="gramStart"/>
      <w:r w:rsidRPr="00677932">
        <w:rPr>
          <w:sz w:val="16"/>
          <w:szCs w:val="16"/>
        </w:rPr>
        <w:t>.</w:t>
      </w:r>
      <w:r w:rsidRPr="00677932">
        <w:rPr>
          <w:sz w:val="16"/>
          <w:szCs w:val="16"/>
        </w:rPr>
        <w:t>Sweeting</w:t>
      </w:r>
      <w:proofErr w:type="gramEnd"/>
      <w:r w:rsidRPr="00677932">
        <w:rPr>
          <w:sz w:val="16"/>
          <w:szCs w:val="16"/>
        </w:rPr>
        <w:t xml:space="preserve"> H, Green M, </w:t>
      </w:r>
      <w:proofErr w:type="spellStart"/>
      <w:r w:rsidRPr="00677932">
        <w:rPr>
          <w:sz w:val="16"/>
          <w:szCs w:val="16"/>
        </w:rPr>
        <w:t>Benzeval</w:t>
      </w:r>
      <w:proofErr w:type="spellEnd"/>
      <w:r w:rsidRPr="00677932">
        <w:rPr>
          <w:sz w:val="16"/>
          <w:szCs w:val="16"/>
        </w:rPr>
        <w:t xml:space="preserve"> M, West P. The emergence of health inequalities in early adulthood: evidence on timing and mechanisms from a West of Scotland cohort. </w:t>
      </w:r>
      <w:proofErr w:type="gramStart"/>
      <w:r w:rsidRPr="00677932">
        <w:rPr>
          <w:sz w:val="16"/>
          <w:szCs w:val="16"/>
        </w:rPr>
        <w:t>BMC Public Health.</w:t>
      </w:r>
      <w:proofErr w:type="gramEnd"/>
      <w:r w:rsidRPr="00677932">
        <w:rPr>
          <w:sz w:val="16"/>
          <w:szCs w:val="16"/>
        </w:rPr>
        <w:t xml:space="preserve"> 2016</w:t>
      </w:r>
      <w:proofErr w:type="gramStart"/>
      <w:r w:rsidRPr="00677932">
        <w:rPr>
          <w:sz w:val="16"/>
          <w:szCs w:val="16"/>
        </w:rPr>
        <w:t>;16:41.Article</w:t>
      </w:r>
      <w:proofErr w:type="gramEnd"/>
      <w:r w:rsidRPr="00677932">
        <w:rPr>
          <w:sz w:val="16"/>
          <w:szCs w:val="16"/>
        </w:rPr>
        <w:t xml:space="preserve"> PubMed </w:t>
      </w:r>
      <w:proofErr w:type="spellStart"/>
      <w:r w:rsidRPr="00677932">
        <w:rPr>
          <w:sz w:val="16"/>
          <w:szCs w:val="16"/>
        </w:rPr>
        <w:t>PubMed</w:t>
      </w:r>
      <w:proofErr w:type="spellEnd"/>
      <w:r w:rsidRPr="00677932">
        <w:rPr>
          <w:sz w:val="16"/>
          <w:szCs w:val="16"/>
        </w:rPr>
        <w:t xml:space="preserve"> Central Google Scholar</w:t>
      </w:r>
    </w:p>
    <w:p w:rsidR="00677932" w:rsidRPr="00677932" w:rsidRDefault="00677932" w:rsidP="00677932">
      <w:pPr>
        <w:rPr>
          <w:sz w:val="16"/>
          <w:szCs w:val="16"/>
        </w:rPr>
      </w:pPr>
      <w:r w:rsidRPr="00677932">
        <w:rPr>
          <w:sz w:val="16"/>
          <w:szCs w:val="16"/>
        </w:rPr>
        <w:t>56</w:t>
      </w:r>
      <w:proofErr w:type="gramStart"/>
      <w:r w:rsidRPr="00677932">
        <w:rPr>
          <w:sz w:val="16"/>
          <w:szCs w:val="16"/>
        </w:rPr>
        <w:t>.</w:t>
      </w:r>
      <w:r w:rsidRPr="00677932">
        <w:rPr>
          <w:sz w:val="16"/>
          <w:szCs w:val="16"/>
        </w:rPr>
        <w:t>Heaney</w:t>
      </w:r>
      <w:proofErr w:type="gramEnd"/>
      <w:r w:rsidRPr="00677932">
        <w:rPr>
          <w:sz w:val="16"/>
          <w:szCs w:val="16"/>
        </w:rPr>
        <w:t xml:space="preserve"> RP, </w:t>
      </w:r>
      <w:proofErr w:type="spellStart"/>
      <w:r w:rsidRPr="00677932">
        <w:rPr>
          <w:sz w:val="16"/>
          <w:szCs w:val="16"/>
        </w:rPr>
        <w:t>Abrams</w:t>
      </w:r>
      <w:proofErr w:type="spellEnd"/>
      <w:r w:rsidRPr="00677932">
        <w:rPr>
          <w:sz w:val="16"/>
          <w:szCs w:val="16"/>
        </w:rPr>
        <w:t xml:space="preserve"> S, Dawson-Hughes B, </w:t>
      </w:r>
      <w:proofErr w:type="spellStart"/>
      <w:r w:rsidRPr="00677932">
        <w:rPr>
          <w:sz w:val="16"/>
          <w:szCs w:val="16"/>
        </w:rPr>
        <w:t>Looker</w:t>
      </w:r>
      <w:proofErr w:type="spellEnd"/>
      <w:r w:rsidRPr="00677932">
        <w:rPr>
          <w:sz w:val="16"/>
          <w:szCs w:val="16"/>
        </w:rPr>
        <w:t xml:space="preserve"> A, Marcus R, </w:t>
      </w:r>
      <w:proofErr w:type="spellStart"/>
      <w:r w:rsidRPr="00677932">
        <w:rPr>
          <w:sz w:val="16"/>
          <w:szCs w:val="16"/>
        </w:rPr>
        <w:t>Matkovic</w:t>
      </w:r>
      <w:proofErr w:type="spellEnd"/>
      <w:r w:rsidRPr="00677932">
        <w:rPr>
          <w:sz w:val="16"/>
          <w:szCs w:val="16"/>
        </w:rPr>
        <w:t xml:space="preserve"> V, Weaver C. Peak bone mass. </w:t>
      </w:r>
      <w:proofErr w:type="spellStart"/>
      <w:r w:rsidRPr="00677932">
        <w:rPr>
          <w:sz w:val="16"/>
          <w:szCs w:val="16"/>
        </w:rPr>
        <w:t>Osteoporos</w:t>
      </w:r>
      <w:proofErr w:type="spellEnd"/>
      <w:r w:rsidRPr="00677932">
        <w:rPr>
          <w:sz w:val="16"/>
          <w:szCs w:val="16"/>
        </w:rPr>
        <w:t xml:space="preserve"> Int. 2000</w:t>
      </w:r>
      <w:proofErr w:type="gramStart"/>
      <w:r w:rsidRPr="00677932">
        <w:rPr>
          <w:sz w:val="16"/>
          <w:szCs w:val="16"/>
        </w:rPr>
        <w:t>;11</w:t>
      </w:r>
      <w:proofErr w:type="gramEnd"/>
      <w:r w:rsidRPr="00677932">
        <w:rPr>
          <w:sz w:val="16"/>
          <w:szCs w:val="16"/>
        </w:rPr>
        <w:t>(12):985–1009.Article CAS PubMed Google Scholar</w:t>
      </w:r>
    </w:p>
    <w:p w:rsidR="00677932" w:rsidRPr="00677932" w:rsidRDefault="00677932" w:rsidP="00677932">
      <w:pPr>
        <w:rPr>
          <w:sz w:val="16"/>
          <w:szCs w:val="16"/>
        </w:rPr>
      </w:pPr>
      <w:r w:rsidRPr="00677932">
        <w:rPr>
          <w:sz w:val="16"/>
          <w:szCs w:val="16"/>
        </w:rPr>
        <w:t>57.</w:t>
      </w:r>
      <w:r w:rsidRPr="00677932">
        <w:rPr>
          <w:sz w:val="16"/>
          <w:szCs w:val="16"/>
        </w:rPr>
        <w:t xml:space="preserve">Dodds RM, </w:t>
      </w:r>
      <w:proofErr w:type="spellStart"/>
      <w:r w:rsidRPr="00677932">
        <w:rPr>
          <w:sz w:val="16"/>
          <w:szCs w:val="16"/>
        </w:rPr>
        <w:t>Syddall</w:t>
      </w:r>
      <w:proofErr w:type="spellEnd"/>
      <w:r w:rsidRPr="00677932">
        <w:rPr>
          <w:sz w:val="16"/>
          <w:szCs w:val="16"/>
        </w:rPr>
        <w:t xml:space="preserve"> HE, Cooper R, </w:t>
      </w:r>
      <w:proofErr w:type="spellStart"/>
      <w:r w:rsidRPr="00677932">
        <w:rPr>
          <w:sz w:val="16"/>
          <w:szCs w:val="16"/>
        </w:rPr>
        <w:t>Benzeval</w:t>
      </w:r>
      <w:proofErr w:type="spellEnd"/>
      <w:r w:rsidRPr="00677932">
        <w:rPr>
          <w:sz w:val="16"/>
          <w:szCs w:val="16"/>
        </w:rPr>
        <w:t xml:space="preserve"> M, </w:t>
      </w:r>
      <w:proofErr w:type="spellStart"/>
      <w:r w:rsidRPr="00677932">
        <w:rPr>
          <w:sz w:val="16"/>
          <w:szCs w:val="16"/>
        </w:rPr>
        <w:t>Deary</w:t>
      </w:r>
      <w:proofErr w:type="spellEnd"/>
      <w:r w:rsidRPr="00677932">
        <w:rPr>
          <w:sz w:val="16"/>
          <w:szCs w:val="16"/>
        </w:rPr>
        <w:t xml:space="preserve"> IJ, Dennison EM, Der G, Gale CR, </w:t>
      </w:r>
      <w:proofErr w:type="spellStart"/>
      <w:r w:rsidRPr="00677932">
        <w:rPr>
          <w:sz w:val="16"/>
          <w:szCs w:val="16"/>
        </w:rPr>
        <w:t>Inskip</w:t>
      </w:r>
      <w:proofErr w:type="spellEnd"/>
      <w:r w:rsidRPr="00677932">
        <w:rPr>
          <w:sz w:val="16"/>
          <w:szCs w:val="16"/>
        </w:rPr>
        <w:t xml:space="preserve"> HM, </w:t>
      </w:r>
      <w:proofErr w:type="spellStart"/>
      <w:r w:rsidRPr="00677932">
        <w:rPr>
          <w:sz w:val="16"/>
          <w:szCs w:val="16"/>
        </w:rPr>
        <w:t>Jagger</w:t>
      </w:r>
      <w:proofErr w:type="spellEnd"/>
      <w:r w:rsidRPr="00677932">
        <w:rPr>
          <w:sz w:val="16"/>
          <w:szCs w:val="16"/>
        </w:rPr>
        <w:t xml:space="preserve"> C, et al. Grip strength across the life course: normative data from twelve British studies. </w:t>
      </w:r>
      <w:proofErr w:type="spellStart"/>
      <w:proofErr w:type="gramStart"/>
      <w:r w:rsidRPr="00677932">
        <w:rPr>
          <w:sz w:val="16"/>
          <w:szCs w:val="16"/>
        </w:rPr>
        <w:t>PLoS</w:t>
      </w:r>
      <w:proofErr w:type="spellEnd"/>
      <w:r w:rsidRPr="00677932">
        <w:rPr>
          <w:sz w:val="16"/>
          <w:szCs w:val="16"/>
        </w:rPr>
        <w:t xml:space="preserve"> One.</w:t>
      </w:r>
      <w:proofErr w:type="gramEnd"/>
      <w:r w:rsidRPr="00677932">
        <w:rPr>
          <w:sz w:val="16"/>
          <w:szCs w:val="16"/>
        </w:rPr>
        <w:t xml:space="preserve"> 2014</w:t>
      </w:r>
      <w:proofErr w:type="gramStart"/>
      <w:r w:rsidRPr="00677932">
        <w:rPr>
          <w:sz w:val="16"/>
          <w:szCs w:val="16"/>
        </w:rPr>
        <w:t>;9</w:t>
      </w:r>
      <w:proofErr w:type="gramEnd"/>
      <w:r w:rsidRPr="00677932">
        <w:rPr>
          <w:sz w:val="16"/>
          <w:szCs w:val="16"/>
        </w:rPr>
        <w:t xml:space="preserve">(12):e113637.Article PubMed </w:t>
      </w:r>
      <w:proofErr w:type="spellStart"/>
      <w:r w:rsidRPr="00677932">
        <w:rPr>
          <w:sz w:val="16"/>
          <w:szCs w:val="16"/>
        </w:rPr>
        <w:t>PubMed</w:t>
      </w:r>
      <w:proofErr w:type="spellEnd"/>
      <w:r w:rsidRPr="00677932">
        <w:rPr>
          <w:sz w:val="16"/>
          <w:szCs w:val="16"/>
        </w:rPr>
        <w:t xml:space="preserve"> Central CAS Google Scholar</w:t>
      </w:r>
    </w:p>
    <w:p w:rsidR="00677932" w:rsidRPr="00677932" w:rsidRDefault="00677932" w:rsidP="00677932">
      <w:pPr>
        <w:rPr>
          <w:sz w:val="16"/>
          <w:szCs w:val="16"/>
        </w:rPr>
      </w:pPr>
      <w:r w:rsidRPr="00677932">
        <w:rPr>
          <w:sz w:val="16"/>
          <w:szCs w:val="16"/>
        </w:rPr>
        <w:t>58</w:t>
      </w:r>
      <w:proofErr w:type="gramStart"/>
      <w:r w:rsidRPr="00677932">
        <w:rPr>
          <w:sz w:val="16"/>
          <w:szCs w:val="16"/>
        </w:rPr>
        <w:t>.</w:t>
      </w:r>
      <w:r w:rsidRPr="00677932">
        <w:rPr>
          <w:sz w:val="16"/>
          <w:szCs w:val="16"/>
        </w:rPr>
        <w:t>Räikkönen</w:t>
      </w:r>
      <w:proofErr w:type="gramEnd"/>
      <w:r w:rsidRPr="00677932">
        <w:rPr>
          <w:sz w:val="16"/>
          <w:szCs w:val="16"/>
        </w:rPr>
        <w:t xml:space="preserve"> E, </w:t>
      </w:r>
      <w:proofErr w:type="spellStart"/>
      <w:r w:rsidRPr="00677932">
        <w:rPr>
          <w:sz w:val="16"/>
          <w:szCs w:val="16"/>
        </w:rPr>
        <w:t>Kokko</w:t>
      </w:r>
      <w:proofErr w:type="spellEnd"/>
      <w:r w:rsidRPr="00677932">
        <w:rPr>
          <w:sz w:val="16"/>
          <w:szCs w:val="16"/>
        </w:rPr>
        <w:t xml:space="preserve"> K, Chen M, </w:t>
      </w:r>
      <w:proofErr w:type="spellStart"/>
      <w:r w:rsidRPr="00677932">
        <w:rPr>
          <w:sz w:val="16"/>
          <w:szCs w:val="16"/>
        </w:rPr>
        <w:t>Pulkkinen</w:t>
      </w:r>
      <w:proofErr w:type="spellEnd"/>
      <w:r w:rsidRPr="00677932">
        <w:rPr>
          <w:sz w:val="16"/>
          <w:szCs w:val="16"/>
        </w:rPr>
        <w:t xml:space="preserve"> L. Patterns of adult roles, their antecedents and psychosocial wellbeing correlates among Finns born in 1959. J Longitudinal Life Course Stud. 2012</w:t>
      </w:r>
      <w:proofErr w:type="gramStart"/>
      <w:r w:rsidRPr="00677932">
        <w:rPr>
          <w:sz w:val="16"/>
          <w:szCs w:val="16"/>
        </w:rPr>
        <w:t>;3</w:t>
      </w:r>
      <w:proofErr w:type="gramEnd"/>
      <w:r w:rsidRPr="00677932">
        <w:rPr>
          <w:sz w:val="16"/>
          <w:szCs w:val="16"/>
        </w:rPr>
        <w:t>(2):17.Google Scholar</w:t>
      </w:r>
    </w:p>
    <w:p w:rsidR="00677932" w:rsidRPr="00677932" w:rsidRDefault="00677932" w:rsidP="00677932">
      <w:pPr>
        <w:rPr>
          <w:sz w:val="16"/>
          <w:szCs w:val="16"/>
        </w:rPr>
      </w:pPr>
      <w:r w:rsidRPr="00677932">
        <w:rPr>
          <w:sz w:val="16"/>
          <w:szCs w:val="16"/>
        </w:rPr>
        <w:t>59</w:t>
      </w:r>
      <w:proofErr w:type="gramStart"/>
      <w:r w:rsidRPr="00677932">
        <w:rPr>
          <w:sz w:val="16"/>
          <w:szCs w:val="16"/>
        </w:rPr>
        <w:t>.</w:t>
      </w:r>
      <w:r w:rsidRPr="00677932">
        <w:rPr>
          <w:sz w:val="16"/>
          <w:szCs w:val="16"/>
        </w:rPr>
        <w:t>Salmela</w:t>
      </w:r>
      <w:proofErr w:type="gramEnd"/>
      <w:r w:rsidRPr="00677932">
        <w:rPr>
          <w:sz w:val="16"/>
          <w:szCs w:val="16"/>
        </w:rPr>
        <w:t xml:space="preserve">-Aro K, </w:t>
      </w:r>
      <w:proofErr w:type="spellStart"/>
      <w:r w:rsidRPr="00677932">
        <w:rPr>
          <w:sz w:val="16"/>
          <w:szCs w:val="16"/>
        </w:rPr>
        <w:t>Kiuru</w:t>
      </w:r>
      <w:proofErr w:type="spellEnd"/>
      <w:r w:rsidRPr="00677932">
        <w:rPr>
          <w:sz w:val="16"/>
          <w:szCs w:val="16"/>
        </w:rPr>
        <w:t xml:space="preserve"> N, </w:t>
      </w:r>
      <w:proofErr w:type="spellStart"/>
      <w:r w:rsidRPr="00677932">
        <w:rPr>
          <w:sz w:val="16"/>
          <w:szCs w:val="16"/>
        </w:rPr>
        <w:t>Nurmi</w:t>
      </w:r>
      <w:proofErr w:type="spellEnd"/>
      <w:r w:rsidRPr="00677932">
        <w:rPr>
          <w:sz w:val="16"/>
          <w:szCs w:val="16"/>
        </w:rPr>
        <w:t xml:space="preserve"> J-E, </w:t>
      </w:r>
      <w:proofErr w:type="spellStart"/>
      <w:r w:rsidRPr="00677932">
        <w:rPr>
          <w:sz w:val="16"/>
          <w:szCs w:val="16"/>
        </w:rPr>
        <w:t>Eerola</w:t>
      </w:r>
      <w:proofErr w:type="spellEnd"/>
      <w:r w:rsidRPr="00677932">
        <w:rPr>
          <w:sz w:val="16"/>
          <w:szCs w:val="16"/>
        </w:rPr>
        <w:t xml:space="preserve"> M. Mapping pathways to adulthood among Finnish university students: sequences, patterns, variations in family- and work-related roles. </w:t>
      </w:r>
      <w:proofErr w:type="spellStart"/>
      <w:r w:rsidRPr="00677932">
        <w:rPr>
          <w:sz w:val="16"/>
          <w:szCs w:val="16"/>
        </w:rPr>
        <w:t>Adv</w:t>
      </w:r>
      <w:proofErr w:type="spellEnd"/>
      <w:r w:rsidRPr="00677932">
        <w:rPr>
          <w:sz w:val="16"/>
          <w:szCs w:val="16"/>
        </w:rPr>
        <w:t xml:space="preserve"> Life Course Res. 2011</w:t>
      </w:r>
      <w:proofErr w:type="gramStart"/>
      <w:r w:rsidRPr="00677932">
        <w:rPr>
          <w:sz w:val="16"/>
          <w:szCs w:val="16"/>
        </w:rPr>
        <w:t>;16</w:t>
      </w:r>
      <w:proofErr w:type="gramEnd"/>
      <w:r w:rsidRPr="00677932">
        <w:rPr>
          <w:sz w:val="16"/>
          <w:szCs w:val="16"/>
        </w:rPr>
        <w:t>(1):25–41.Article Google Scholar</w:t>
      </w:r>
    </w:p>
    <w:p w:rsidR="00677932" w:rsidRPr="00677932" w:rsidRDefault="00677932" w:rsidP="00677932">
      <w:pPr>
        <w:rPr>
          <w:sz w:val="16"/>
          <w:szCs w:val="16"/>
        </w:rPr>
      </w:pPr>
      <w:r w:rsidRPr="00677932">
        <w:rPr>
          <w:sz w:val="16"/>
          <w:szCs w:val="16"/>
        </w:rPr>
        <w:t>60.</w:t>
      </w:r>
      <w:r w:rsidRPr="00677932">
        <w:rPr>
          <w:sz w:val="16"/>
          <w:szCs w:val="16"/>
        </w:rPr>
        <w:t xml:space="preserve">Schoon I, Chen M, </w:t>
      </w:r>
      <w:proofErr w:type="spellStart"/>
      <w:r w:rsidRPr="00677932">
        <w:rPr>
          <w:sz w:val="16"/>
          <w:szCs w:val="16"/>
        </w:rPr>
        <w:t>Kneale</w:t>
      </w:r>
      <w:proofErr w:type="spellEnd"/>
      <w:r w:rsidRPr="00677932">
        <w:rPr>
          <w:sz w:val="16"/>
          <w:szCs w:val="16"/>
        </w:rPr>
        <w:t xml:space="preserve"> D, </w:t>
      </w:r>
      <w:proofErr w:type="spellStart"/>
      <w:r w:rsidRPr="00677932">
        <w:rPr>
          <w:sz w:val="16"/>
          <w:szCs w:val="16"/>
        </w:rPr>
        <w:t>Jager</w:t>
      </w:r>
      <w:proofErr w:type="spellEnd"/>
      <w:r w:rsidRPr="00677932">
        <w:rPr>
          <w:sz w:val="16"/>
          <w:szCs w:val="16"/>
        </w:rPr>
        <w:t xml:space="preserve"> J. Becoming adults in Britain: lifestyles and wellbeing in times of social change. J Longitudinal Life Course Stud. 2012</w:t>
      </w:r>
      <w:proofErr w:type="gramStart"/>
      <w:r w:rsidRPr="00677932">
        <w:rPr>
          <w:sz w:val="16"/>
          <w:szCs w:val="16"/>
        </w:rPr>
        <w:t>;3</w:t>
      </w:r>
      <w:proofErr w:type="gramEnd"/>
      <w:r w:rsidRPr="00677932">
        <w:rPr>
          <w:sz w:val="16"/>
          <w:szCs w:val="16"/>
        </w:rPr>
        <w:t>(2):17.Google Scholar</w:t>
      </w:r>
    </w:p>
    <w:p w:rsidR="00677932" w:rsidRPr="00677932" w:rsidRDefault="00677932" w:rsidP="00677932">
      <w:pPr>
        <w:rPr>
          <w:sz w:val="16"/>
          <w:szCs w:val="16"/>
        </w:rPr>
      </w:pPr>
      <w:r w:rsidRPr="00677932">
        <w:rPr>
          <w:sz w:val="16"/>
          <w:szCs w:val="16"/>
        </w:rPr>
        <w:t xml:space="preserve"> </w:t>
      </w:r>
    </w:p>
    <w:p w:rsidR="00677932" w:rsidRPr="00677932" w:rsidRDefault="00677932" w:rsidP="00677932">
      <w:pPr>
        <w:rPr>
          <w:sz w:val="16"/>
          <w:szCs w:val="16"/>
        </w:rPr>
      </w:pPr>
      <w:r w:rsidRPr="00677932">
        <w:rPr>
          <w:sz w:val="16"/>
          <w:szCs w:val="16"/>
        </w:rPr>
        <w:t>61</w:t>
      </w:r>
      <w:proofErr w:type="gramStart"/>
      <w:r w:rsidRPr="00677932">
        <w:rPr>
          <w:sz w:val="16"/>
          <w:szCs w:val="16"/>
        </w:rPr>
        <w:t>.</w:t>
      </w:r>
      <w:r w:rsidRPr="00677932">
        <w:rPr>
          <w:sz w:val="16"/>
          <w:szCs w:val="16"/>
        </w:rPr>
        <w:t>Dunn</w:t>
      </w:r>
      <w:proofErr w:type="gramEnd"/>
      <w:r w:rsidRPr="00677932">
        <w:rPr>
          <w:sz w:val="16"/>
          <w:szCs w:val="16"/>
        </w:rPr>
        <w:t xml:space="preserve"> KM. Extending conceptual frameworks: life course epidemiology for the study of back pain. </w:t>
      </w:r>
      <w:proofErr w:type="gramStart"/>
      <w:r w:rsidRPr="00677932">
        <w:rPr>
          <w:sz w:val="16"/>
          <w:szCs w:val="16"/>
        </w:rPr>
        <w:t xml:space="preserve">BMC </w:t>
      </w:r>
      <w:proofErr w:type="spellStart"/>
      <w:r w:rsidRPr="00677932">
        <w:rPr>
          <w:sz w:val="16"/>
          <w:szCs w:val="16"/>
        </w:rPr>
        <w:t>Musculoskelet</w:t>
      </w:r>
      <w:proofErr w:type="spellEnd"/>
      <w:r w:rsidRPr="00677932">
        <w:rPr>
          <w:sz w:val="16"/>
          <w:szCs w:val="16"/>
        </w:rPr>
        <w:t xml:space="preserve"> </w:t>
      </w:r>
      <w:proofErr w:type="spellStart"/>
      <w:r w:rsidRPr="00677932">
        <w:rPr>
          <w:sz w:val="16"/>
          <w:szCs w:val="16"/>
        </w:rPr>
        <w:t>Disord</w:t>
      </w:r>
      <w:proofErr w:type="spellEnd"/>
      <w:r w:rsidRPr="00677932">
        <w:rPr>
          <w:sz w:val="16"/>
          <w:szCs w:val="16"/>
        </w:rPr>
        <w:t>.</w:t>
      </w:r>
      <w:proofErr w:type="gramEnd"/>
      <w:r w:rsidRPr="00677932">
        <w:rPr>
          <w:sz w:val="16"/>
          <w:szCs w:val="16"/>
        </w:rPr>
        <w:t xml:space="preserve"> 2010</w:t>
      </w:r>
      <w:proofErr w:type="gramStart"/>
      <w:r w:rsidRPr="00677932">
        <w:rPr>
          <w:sz w:val="16"/>
          <w:szCs w:val="16"/>
        </w:rPr>
        <w:t>;11:23.Article</w:t>
      </w:r>
      <w:proofErr w:type="gramEnd"/>
      <w:r w:rsidRPr="00677932">
        <w:rPr>
          <w:sz w:val="16"/>
          <w:szCs w:val="16"/>
        </w:rPr>
        <w:t xml:space="preserve"> PubMed </w:t>
      </w:r>
      <w:proofErr w:type="spellStart"/>
      <w:r w:rsidRPr="00677932">
        <w:rPr>
          <w:sz w:val="16"/>
          <w:szCs w:val="16"/>
        </w:rPr>
        <w:t>PubMed</w:t>
      </w:r>
      <w:proofErr w:type="spellEnd"/>
      <w:r w:rsidRPr="00677932">
        <w:rPr>
          <w:sz w:val="16"/>
          <w:szCs w:val="16"/>
        </w:rPr>
        <w:t xml:space="preserve"> Central Google Scholar</w:t>
      </w:r>
    </w:p>
    <w:p w:rsidR="00677932" w:rsidRPr="00677932" w:rsidRDefault="00677932" w:rsidP="00677932">
      <w:pPr>
        <w:rPr>
          <w:sz w:val="16"/>
          <w:szCs w:val="16"/>
        </w:rPr>
      </w:pPr>
      <w:r w:rsidRPr="00677932">
        <w:rPr>
          <w:sz w:val="16"/>
          <w:szCs w:val="16"/>
        </w:rPr>
        <w:t>62</w:t>
      </w:r>
      <w:proofErr w:type="gramStart"/>
      <w:r w:rsidRPr="00677932">
        <w:rPr>
          <w:sz w:val="16"/>
          <w:szCs w:val="16"/>
        </w:rPr>
        <w:t>.</w:t>
      </w:r>
      <w:r w:rsidRPr="00677932">
        <w:rPr>
          <w:sz w:val="16"/>
          <w:szCs w:val="16"/>
        </w:rPr>
        <w:t>Prins</w:t>
      </w:r>
      <w:proofErr w:type="gramEnd"/>
      <w:r w:rsidRPr="00677932">
        <w:rPr>
          <w:sz w:val="16"/>
          <w:szCs w:val="16"/>
        </w:rPr>
        <w:t xml:space="preserve"> Y, </w:t>
      </w:r>
      <w:proofErr w:type="spellStart"/>
      <w:r w:rsidRPr="00677932">
        <w:rPr>
          <w:sz w:val="16"/>
          <w:szCs w:val="16"/>
        </w:rPr>
        <w:t>Crous</w:t>
      </w:r>
      <w:proofErr w:type="spellEnd"/>
      <w:r w:rsidRPr="00677932">
        <w:rPr>
          <w:sz w:val="16"/>
          <w:szCs w:val="16"/>
        </w:rPr>
        <w:t xml:space="preserve"> L, </w:t>
      </w:r>
      <w:proofErr w:type="spellStart"/>
      <w:r w:rsidRPr="00677932">
        <w:rPr>
          <w:sz w:val="16"/>
          <w:szCs w:val="16"/>
        </w:rPr>
        <w:t>Louw</w:t>
      </w:r>
      <w:proofErr w:type="spellEnd"/>
      <w:r w:rsidRPr="00677932">
        <w:rPr>
          <w:sz w:val="16"/>
          <w:szCs w:val="16"/>
        </w:rPr>
        <w:t xml:space="preserve"> QA. </w:t>
      </w:r>
      <w:proofErr w:type="gramStart"/>
      <w:r w:rsidRPr="00677932">
        <w:rPr>
          <w:sz w:val="16"/>
          <w:szCs w:val="16"/>
        </w:rPr>
        <w:t>A systematic review of posture and psychosocial factors as contributors to upper quadrant musculoskeletal pain in children and adolescents.</w:t>
      </w:r>
      <w:proofErr w:type="gramEnd"/>
      <w:r w:rsidRPr="00677932">
        <w:rPr>
          <w:sz w:val="16"/>
          <w:szCs w:val="16"/>
        </w:rPr>
        <w:t xml:space="preserve"> </w:t>
      </w:r>
      <w:proofErr w:type="spellStart"/>
      <w:proofErr w:type="gramStart"/>
      <w:r w:rsidRPr="00677932">
        <w:rPr>
          <w:sz w:val="16"/>
          <w:szCs w:val="16"/>
        </w:rPr>
        <w:t>Physiother</w:t>
      </w:r>
      <w:proofErr w:type="spellEnd"/>
      <w:r w:rsidRPr="00677932">
        <w:rPr>
          <w:sz w:val="16"/>
          <w:szCs w:val="16"/>
        </w:rPr>
        <w:t xml:space="preserve"> Theory </w:t>
      </w:r>
      <w:proofErr w:type="spellStart"/>
      <w:r w:rsidRPr="00677932">
        <w:rPr>
          <w:sz w:val="16"/>
          <w:szCs w:val="16"/>
        </w:rPr>
        <w:t>Pract</w:t>
      </w:r>
      <w:proofErr w:type="spellEnd"/>
      <w:r w:rsidRPr="00677932">
        <w:rPr>
          <w:sz w:val="16"/>
          <w:szCs w:val="16"/>
        </w:rPr>
        <w:t>.</w:t>
      </w:r>
      <w:proofErr w:type="gramEnd"/>
      <w:r w:rsidRPr="00677932">
        <w:rPr>
          <w:sz w:val="16"/>
          <w:szCs w:val="16"/>
        </w:rPr>
        <w:t xml:space="preserve"> 2008</w:t>
      </w:r>
      <w:proofErr w:type="gramStart"/>
      <w:r w:rsidRPr="00677932">
        <w:rPr>
          <w:sz w:val="16"/>
          <w:szCs w:val="16"/>
        </w:rPr>
        <w:t>;24</w:t>
      </w:r>
      <w:proofErr w:type="gramEnd"/>
      <w:r w:rsidRPr="00677932">
        <w:rPr>
          <w:sz w:val="16"/>
          <w:szCs w:val="16"/>
        </w:rPr>
        <w:t>(4):221–42.Article PubMed Google Scholar</w:t>
      </w:r>
    </w:p>
    <w:p w:rsidR="00677932" w:rsidRPr="00677932" w:rsidRDefault="00677932" w:rsidP="00677932">
      <w:pPr>
        <w:rPr>
          <w:sz w:val="16"/>
          <w:szCs w:val="16"/>
        </w:rPr>
      </w:pPr>
      <w:r w:rsidRPr="00677932">
        <w:rPr>
          <w:sz w:val="16"/>
          <w:szCs w:val="16"/>
        </w:rPr>
        <w:t>63.</w:t>
      </w:r>
      <w:r w:rsidRPr="00677932">
        <w:rPr>
          <w:sz w:val="16"/>
          <w:szCs w:val="16"/>
        </w:rPr>
        <w:t xml:space="preserve">Wirth B, </w:t>
      </w:r>
      <w:proofErr w:type="spellStart"/>
      <w:r w:rsidRPr="00677932">
        <w:rPr>
          <w:sz w:val="16"/>
          <w:szCs w:val="16"/>
        </w:rPr>
        <w:t>Potthoff</w:t>
      </w:r>
      <w:proofErr w:type="spellEnd"/>
      <w:r w:rsidRPr="00677932">
        <w:rPr>
          <w:sz w:val="16"/>
          <w:szCs w:val="16"/>
        </w:rPr>
        <w:t xml:space="preserve"> T, Rosser S, Humphreys BK, de Bruin ED. Physical risk factors for adolescent neck and mid back pain: a systematic review. </w:t>
      </w:r>
      <w:proofErr w:type="spellStart"/>
      <w:r w:rsidRPr="00677932">
        <w:rPr>
          <w:sz w:val="16"/>
          <w:szCs w:val="16"/>
        </w:rPr>
        <w:t>Chiropr</w:t>
      </w:r>
      <w:proofErr w:type="spellEnd"/>
      <w:r w:rsidRPr="00677932">
        <w:rPr>
          <w:sz w:val="16"/>
          <w:szCs w:val="16"/>
        </w:rPr>
        <w:t xml:space="preserve"> Man Therap. 2018</w:t>
      </w:r>
      <w:proofErr w:type="gramStart"/>
      <w:r w:rsidRPr="00677932">
        <w:rPr>
          <w:sz w:val="16"/>
          <w:szCs w:val="16"/>
        </w:rPr>
        <w:t>;26:36.Article</w:t>
      </w:r>
      <w:proofErr w:type="gramEnd"/>
      <w:r w:rsidRPr="00677932">
        <w:rPr>
          <w:sz w:val="16"/>
          <w:szCs w:val="16"/>
        </w:rPr>
        <w:t xml:space="preserve"> PubMed </w:t>
      </w:r>
      <w:proofErr w:type="spellStart"/>
      <w:r w:rsidRPr="00677932">
        <w:rPr>
          <w:sz w:val="16"/>
          <w:szCs w:val="16"/>
        </w:rPr>
        <w:t>PubMed</w:t>
      </w:r>
      <w:proofErr w:type="spellEnd"/>
      <w:r w:rsidRPr="00677932">
        <w:rPr>
          <w:sz w:val="16"/>
          <w:szCs w:val="16"/>
        </w:rPr>
        <w:t xml:space="preserve"> Central Google Scholar</w:t>
      </w:r>
    </w:p>
    <w:p w:rsidR="00677932" w:rsidRPr="00677932" w:rsidRDefault="00677932" w:rsidP="00677932">
      <w:pPr>
        <w:rPr>
          <w:sz w:val="16"/>
          <w:szCs w:val="16"/>
        </w:rPr>
      </w:pPr>
      <w:r w:rsidRPr="00677932">
        <w:rPr>
          <w:sz w:val="16"/>
          <w:szCs w:val="16"/>
        </w:rPr>
        <w:t>64</w:t>
      </w:r>
      <w:proofErr w:type="gramStart"/>
      <w:r w:rsidRPr="00677932">
        <w:rPr>
          <w:sz w:val="16"/>
          <w:szCs w:val="16"/>
        </w:rPr>
        <w:t>.</w:t>
      </w:r>
      <w:r w:rsidRPr="00677932">
        <w:rPr>
          <w:sz w:val="16"/>
          <w:szCs w:val="16"/>
        </w:rPr>
        <w:t>Andreucci</w:t>
      </w:r>
      <w:proofErr w:type="gramEnd"/>
      <w:r w:rsidRPr="00677932">
        <w:rPr>
          <w:sz w:val="16"/>
          <w:szCs w:val="16"/>
        </w:rPr>
        <w:t xml:space="preserve"> MA, Campbell P, Dunn KM. Are Sleep Problems a Risk Factor for the Onset of Musculoskeletal Pain in Children and Adolescents? </w:t>
      </w:r>
      <w:proofErr w:type="gramStart"/>
      <w:r w:rsidRPr="00677932">
        <w:rPr>
          <w:sz w:val="16"/>
          <w:szCs w:val="16"/>
        </w:rPr>
        <w:t>A Systematic Review.</w:t>
      </w:r>
      <w:proofErr w:type="gramEnd"/>
      <w:r w:rsidRPr="00677932">
        <w:rPr>
          <w:sz w:val="16"/>
          <w:szCs w:val="16"/>
        </w:rPr>
        <w:t xml:space="preserve"> Sleep. 2017</w:t>
      </w:r>
      <w:proofErr w:type="gramStart"/>
      <w:r w:rsidRPr="00677932">
        <w:rPr>
          <w:sz w:val="16"/>
          <w:szCs w:val="16"/>
        </w:rPr>
        <w:t>;40:7.Google</w:t>
      </w:r>
      <w:proofErr w:type="gramEnd"/>
      <w:r w:rsidRPr="00677932">
        <w:rPr>
          <w:sz w:val="16"/>
          <w:szCs w:val="16"/>
        </w:rPr>
        <w:t xml:space="preserve"> Scholar</w:t>
      </w:r>
    </w:p>
    <w:p w:rsidR="00677932" w:rsidRPr="00677932" w:rsidRDefault="00677932" w:rsidP="00677932">
      <w:pPr>
        <w:rPr>
          <w:sz w:val="16"/>
          <w:szCs w:val="16"/>
        </w:rPr>
      </w:pPr>
      <w:r w:rsidRPr="00677932">
        <w:rPr>
          <w:sz w:val="16"/>
          <w:szCs w:val="16"/>
        </w:rPr>
        <w:t>65</w:t>
      </w:r>
      <w:proofErr w:type="gramStart"/>
      <w:r w:rsidRPr="00677932">
        <w:rPr>
          <w:sz w:val="16"/>
          <w:szCs w:val="16"/>
        </w:rPr>
        <w:t>.</w:t>
      </w:r>
      <w:r w:rsidRPr="00677932">
        <w:rPr>
          <w:sz w:val="16"/>
          <w:szCs w:val="16"/>
        </w:rPr>
        <w:t>Kim</w:t>
      </w:r>
      <w:proofErr w:type="gramEnd"/>
      <w:r w:rsidRPr="00677932">
        <w:rPr>
          <w:sz w:val="16"/>
          <w:szCs w:val="16"/>
        </w:rPr>
        <w:t xml:space="preserve"> R, </w:t>
      </w:r>
      <w:proofErr w:type="spellStart"/>
      <w:r w:rsidRPr="00677932">
        <w:rPr>
          <w:sz w:val="16"/>
          <w:szCs w:val="16"/>
        </w:rPr>
        <w:t>Wiest</w:t>
      </w:r>
      <w:proofErr w:type="spellEnd"/>
      <w:r w:rsidRPr="00677932">
        <w:rPr>
          <w:sz w:val="16"/>
          <w:szCs w:val="16"/>
        </w:rPr>
        <w:t xml:space="preserve"> C, Clark K, Cook C, Horn M. Identifying risk factors for first-episode neck pain: a systematic review. </w:t>
      </w:r>
      <w:proofErr w:type="spellStart"/>
      <w:r w:rsidRPr="00677932">
        <w:rPr>
          <w:sz w:val="16"/>
          <w:szCs w:val="16"/>
        </w:rPr>
        <w:t>Musculoskelet</w:t>
      </w:r>
      <w:proofErr w:type="spellEnd"/>
      <w:r w:rsidRPr="00677932">
        <w:rPr>
          <w:sz w:val="16"/>
          <w:szCs w:val="16"/>
        </w:rPr>
        <w:t xml:space="preserve"> </w:t>
      </w:r>
      <w:proofErr w:type="spellStart"/>
      <w:r w:rsidRPr="00677932">
        <w:rPr>
          <w:sz w:val="16"/>
          <w:szCs w:val="16"/>
        </w:rPr>
        <w:t>Sci</w:t>
      </w:r>
      <w:proofErr w:type="spellEnd"/>
      <w:r w:rsidRPr="00677932">
        <w:rPr>
          <w:sz w:val="16"/>
          <w:szCs w:val="16"/>
        </w:rPr>
        <w:t xml:space="preserve"> </w:t>
      </w:r>
      <w:proofErr w:type="spellStart"/>
      <w:r w:rsidRPr="00677932">
        <w:rPr>
          <w:sz w:val="16"/>
          <w:szCs w:val="16"/>
        </w:rPr>
        <w:t>Pract</w:t>
      </w:r>
      <w:proofErr w:type="spellEnd"/>
      <w:r w:rsidRPr="00677932">
        <w:rPr>
          <w:sz w:val="16"/>
          <w:szCs w:val="16"/>
        </w:rPr>
        <w:t>. 2018</w:t>
      </w:r>
      <w:proofErr w:type="gramStart"/>
      <w:r w:rsidRPr="00677932">
        <w:rPr>
          <w:sz w:val="16"/>
          <w:szCs w:val="16"/>
        </w:rPr>
        <w:t>;33:77</w:t>
      </w:r>
      <w:proofErr w:type="gramEnd"/>
      <w:r w:rsidRPr="00677932">
        <w:rPr>
          <w:sz w:val="16"/>
          <w:szCs w:val="16"/>
        </w:rPr>
        <w:t>–83.Article PubMed Google Scholar</w:t>
      </w:r>
    </w:p>
    <w:p w:rsidR="00677932" w:rsidRPr="00677932" w:rsidRDefault="00677932" w:rsidP="00677932">
      <w:pPr>
        <w:rPr>
          <w:sz w:val="16"/>
          <w:szCs w:val="16"/>
        </w:rPr>
      </w:pPr>
      <w:r w:rsidRPr="00677932">
        <w:rPr>
          <w:sz w:val="16"/>
          <w:szCs w:val="16"/>
        </w:rPr>
        <w:t>66</w:t>
      </w:r>
      <w:proofErr w:type="gramStart"/>
      <w:r w:rsidRPr="00677932">
        <w:rPr>
          <w:sz w:val="16"/>
          <w:szCs w:val="16"/>
        </w:rPr>
        <w:t>.</w:t>
      </w:r>
      <w:r w:rsidRPr="00677932">
        <w:rPr>
          <w:sz w:val="16"/>
          <w:szCs w:val="16"/>
        </w:rPr>
        <w:t>McLean</w:t>
      </w:r>
      <w:proofErr w:type="gramEnd"/>
      <w:r w:rsidRPr="00677932">
        <w:rPr>
          <w:sz w:val="16"/>
          <w:szCs w:val="16"/>
        </w:rPr>
        <w:t xml:space="preserve"> SM, May S, </w:t>
      </w:r>
      <w:proofErr w:type="spellStart"/>
      <w:r w:rsidRPr="00677932">
        <w:rPr>
          <w:sz w:val="16"/>
          <w:szCs w:val="16"/>
        </w:rPr>
        <w:t>Klaber</w:t>
      </w:r>
      <w:proofErr w:type="spellEnd"/>
      <w:r w:rsidRPr="00677932">
        <w:rPr>
          <w:sz w:val="16"/>
          <w:szCs w:val="16"/>
        </w:rPr>
        <w:t xml:space="preserve">-Moffett J, Sharp DM, Gardiner E. Risk factors for the onset of non-specific neck pain: a systematic review. </w:t>
      </w:r>
      <w:proofErr w:type="gramStart"/>
      <w:r w:rsidRPr="00677932">
        <w:rPr>
          <w:sz w:val="16"/>
          <w:szCs w:val="16"/>
        </w:rPr>
        <w:t xml:space="preserve">J </w:t>
      </w:r>
      <w:proofErr w:type="spellStart"/>
      <w:r w:rsidRPr="00677932">
        <w:rPr>
          <w:sz w:val="16"/>
          <w:szCs w:val="16"/>
        </w:rPr>
        <w:t>Epidemiol</w:t>
      </w:r>
      <w:proofErr w:type="spellEnd"/>
      <w:r w:rsidRPr="00677932">
        <w:rPr>
          <w:sz w:val="16"/>
          <w:szCs w:val="16"/>
        </w:rPr>
        <w:t xml:space="preserve"> Community Health.</w:t>
      </w:r>
      <w:proofErr w:type="gramEnd"/>
      <w:r w:rsidRPr="00677932">
        <w:rPr>
          <w:sz w:val="16"/>
          <w:szCs w:val="16"/>
        </w:rPr>
        <w:t xml:space="preserve"> 2010</w:t>
      </w:r>
      <w:proofErr w:type="gramStart"/>
      <w:r w:rsidRPr="00677932">
        <w:rPr>
          <w:sz w:val="16"/>
          <w:szCs w:val="16"/>
        </w:rPr>
        <w:t>;64</w:t>
      </w:r>
      <w:proofErr w:type="gramEnd"/>
      <w:r w:rsidRPr="00677932">
        <w:rPr>
          <w:sz w:val="16"/>
          <w:szCs w:val="16"/>
        </w:rPr>
        <w:t>(7):565– 72.Article PubMed Google Scholar</w:t>
      </w:r>
    </w:p>
    <w:p w:rsidR="00677932" w:rsidRPr="00677932" w:rsidRDefault="00677932" w:rsidP="00677932">
      <w:pPr>
        <w:rPr>
          <w:sz w:val="16"/>
          <w:szCs w:val="16"/>
        </w:rPr>
      </w:pPr>
      <w:r w:rsidRPr="00677932">
        <w:rPr>
          <w:sz w:val="16"/>
          <w:szCs w:val="16"/>
        </w:rPr>
        <w:t>67.</w:t>
      </w:r>
      <w:r w:rsidRPr="00677932">
        <w:rPr>
          <w:sz w:val="16"/>
          <w:szCs w:val="16"/>
        </w:rPr>
        <w:t xml:space="preserve">Leino-Arjas P, </w:t>
      </w:r>
      <w:proofErr w:type="spellStart"/>
      <w:r w:rsidRPr="00677932">
        <w:rPr>
          <w:sz w:val="16"/>
          <w:szCs w:val="16"/>
        </w:rPr>
        <w:t>Rajaleid</w:t>
      </w:r>
      <w:proofErr w:type="spellEnd"/>
      <w:r w:rsidRPr="00677932">
        <w:rPr>
          <w:sz w:val="16"/>
          <w:szCs w:val="16"/>
        </w:rPr>
        <w:t xml:space="preserve"> K, </w:t>
      </w:r>
      <w:proofErr w:type="spellStart"/>
      <w:r w:rsidRPr="00677932">
        <w:rPr>
          <w:sz w:val="16"/>
          <w:szCs w:val="16"/>
        </w:rPr>
        <w:t>Mekuria</w:t>
      </w:r>
      <w:proofErr w:type="spellEnd"/>
      <w:r w:rsidRPr="00677932">
        <w:rPr>
          <w:sz w:val="16"/>
          <w:szCs w:val="16"/>
        </w:rPr>
        <w:t xml:space="preserve"> G, </w:t>
      </w:r>
      <w:proofErr w:type="spellStart"/>
      <w:r w:rsidRPr="00677932">
        <w:rPr>
          <w:sz w:val="16"/>
          <w:szCs w:val="16"/>
        </w:rPr>
        <w:t>Nummi</w:t>
      </w:r>
      <w:proofErr w:type="spellEnd"/>
      <w:r w:rsidRPr="00677932">
        <w:rPr>
          <w:sz w:val="16"/>
          <w:szCs w:val="16"/>
        </w:rPr>
        <w:t xml:space="preserve"> T, Virtanen P, </w:t>
      </w:r>
      <w:proofErr w:type="spellStart"/>
      <w:r w:rsidRPr="00677932">
        <w:rPr>
          <w:sz w:val="16"/>
          <w:szCs w:val="16"/>
        </w:rPr>
        <w:t>Hammarstrom</w:t>
      </w:r>
      <w:proofErr w:type="spellEnd"/>
      <w:r w:rsidRPr="00677932">
        <w:rPr>
          <w:sz w:val="16"/>
          <w:szCs w:val="16"/>
        </w:rPr>
        <w:t xml:space="preserve"> A. Trajectories of musculoskeletal pain from adolescence to middle age: the role of early depressive symptoms, a 27-year   follow-up   of   the   northern   Swedish   cohort.    </w:t>
      </w:r>
      <w:proofErr w:type="gramStart"/>
      <w:r w:rsidRPr="00677932">
        <w:rPr>
          <w:sz w:val="16"/>
          <w:szCs w:val="16"/>
        </w:rPr>
        <w:t>Pain.</w:t>
      </w:r>
      <w:proofErr w:type="gramEnd"/>
      <w:r w:rsidRPr="00677932">
        <w:rPr>
          <w:sz w:val="16"/>
          <w:szCs w:val="16"/>
        </w:rPr>
        <w:t xml:space="preserve">    2018</w:t>
      </w:r>
      <w:proofErr w:type="gramStart"/>
      <w:r w:rsidRPr="00677932">
        <w:rPr>
          <w:sz w:val="16"/>
          <w:szCs w:val="16"/>
        </w:rPr>
        <w:t>;159</w:t>
      </w:r>
      <w:proofErr w:type="gramEnd"/>
      <w:r w:rsidRPr="00677932">
        <w:rPr>
          <w:sz w:val="16"/>
          <w:szCs w:val="16"/>
        </w:rPr>
        <w:t>(1):67– 74.Article PubMed Google Scholar</w:t>
      </w:r>
    </w:p>
    <w:p w:rsidR="00677932" w:rsidRPr="00677932" w:rsidRDefault="00677932" w:rsidP="00677932">
      <w:pPr>
        <w:rPr>
          <w:sz w:val="16"/>
          <w:szCs w:val="16"/>
        </w:rPr>
      </w:pPr>
      <w:r w:rsidRPr="00677932">
        <w:rPr>
          <w:sz w:val="16"/>
          <w:szCs w:val="16"/>
        </w:rPr>
        <w:t>68</w:t>
      </w:r>
      <w:proofErr w:type="gramStart"/>
      <w:r w:rsidRPr="00677932">
        <w:rPr>
          <w:sz w:val="16"/>
          <w:szCs w:val="16"/>
        </w:rPr>
        <w:t>.</w:t>
      </w:r>
      <w:r w:rsidRPr="00677932">
        <w:rPr>
          <w:sz w:val="16"/>
          <w:szCs w:val="16"/>
        </w:rPr>
        <w:t>Hestbaek</w:t>
      </w:r>
      <w:proofErr w:type="gramEnd"/>
      <w:r w:rsidRPr="00677932">
        <w:rPr>
          <w:sz w:val="16"/>
          <w:szCs w:val="16"/>
        </w:rPr>
        <w:t xml:space="preserve"> L, </w:t>
      </w:r>
      <w:proofErr w:type="spellStart"/>
      <w:r w:rsidRPr="00677932">
        <w:rPr>
          <w:sz w:val="16"/>
          <w:szCs w:val="16"/>
        </w:rPr>
        <w:t>Leboeuf-Yde</w:t>
      </w:r>
      <w:proofErr w:type="spellEnd"/>
      <w:r w:rsidRPr="00677932">
        <w:rPr>
          <w:sz w:val="16"/>
          <w:szCs w:val="16"/>
        </w:rPr>
        <w:t xml:space="preserve"> C, </w:t>
      </w:r>
      <w:proofErr w:type="spellStart"/>
      <w:r w:rsidRPr="00677932">
        <w:rPr>
          <w:sz w:val="16"/>
          <w:szCs w:val="16"/>
        </w:rPr>
        <w:t>Kyvik</w:t>
      </w:r>
      <w:proofErr w:type="spellEnd"/>
      <w:r w:rsidRPr="00677932">
        <w:rPr>
          <w:sz w:val="16"/>
          <w:szCs w:val="16"/>
        </w:rPr>
        <w:t xml:space="preserve"> KO, </w:t>
      </w:r>
      <w:proofErr w:type="spellStart"/>
      <w:r w:rsidRPr="00677932">
        <w:rPr>
          <w:sz w:val="16"/>
          <w:szCs w:val="16"/>
        </w:rPr>
        <w:t>Manniche</w:t>
      </w:r>
      <w:proofErr w:type="spellEnd"/>
      <w:r w:rsidRPr="00677932">
        <w:rPr>
          <w:sz w:val="16"/>
          <w:szCs w:val="16"/>
        </w:rPr>
        <w:t xml:space="preserve"> C. The course of low back pain from adolescence to adulthood: eight-year follow-up of 9600 twins. </w:t>
      </w:r>
      <w:proofErr w:type="gramStart"/>
      <w:r w:rsidRPr="00677932">
        <w:rPr>
          <w:sz w:val="16"/>
          <w:szCs w:val="16"/>
        </w:rPr>
        <w:t>Spine (</w:t>
      </w:r>
      <w:proofErr w:type="spellStart"/>
      <w:r w:rsidRPr="00677932">
        <w:rPr>
          <w:sz w:val="16"/>
          <w:szCs w:val="16"/>
        </w:rPr>
        <w:t>Phila</w:t>
      </w:r>
      <w:proofErr w:type="spellEnd"/>
      <w:r w:rsidRPr="00677932">
        <w:rPr>
          <w:sz w:val="16"/>
          <w:szCs w:val="16"/>
        </w:rPr>
        <w:t xml:space="preserve"> Pa 1976).</w:t>
      </w:r>
      <w:proofErr w:type="gramEnd"/>
      <w:r w:rsidRPr="00677932">
        <w:rPr>
          <w:sz w:val="16"/>
          <w:szCs w:val="16"/>
        </w:rPr>
        <w:t xml:space="preserve"> 2006</w:t>
      </w:r>
      <w:proofErr w:type="gramStart"/>
      <w:r w:rsidRPr="00677932">
        <w:rPr>
          <w:sz w:val="16"/>
          <w:szCs w:val="16"/>
        </w:rPr>
        <w:t>;31</w:t>
      </w:r>
      <w:proofErr w:type="gramEnd"/>
      <w:r w:rsidRPr="00677932">
        <w:rPr>
          <w:sz w:val="16"/>
          <w:szCs w:val="16"/>
        </w:rPr>
        <w:t>(4):468–72.Article Google Scholar</w:t>
      </w:r>
    </w:p>
    <w:p w:rsidR="00677932" w:rsidRPr="00677932" w:rsidRDefault="00677932" w:rsidP="00677932">
      <w:pPr>
        <w:rPr>
          <w:sz w:val="16"/>
          <w:szCs w:val="16"/>
        </w:rPr>
      </w:pPr>
      <w:r w:rsidRPr="00677932">
        <w:rPr>
          <w:sz w:val="16"/>
          <w:szCs w:val="16"/>
        </w:rPr>
        <w:t>69</w:t>
      </w:r>
      <w:proofErr w:type="gramStart"/>
      <w:r w:rsidRPr="00677932">
        <w:rPr>
          <w:sz w:val="16"/>
          <w:szCs w:val="16"/>
        </w:rPr>
        <w:t>.</w:t>
      </w:r>
      <w:r w:rsidRPr="00677932">
        <w:rPr>
          <w:sz w:val="16"/>
          <w:szCs w:val="16"/>
        </w:rPr>
        <w:t>Telama</w:t>
      </w:r>
      <w:proofErr w:type="gramEnd"/>
      <w:r w:rsidRPr="00677932">
        <w:rPr>
          <w:sz w:val="16"/>
          <w:szCs w:val="16"/>
        </w:rPr>
        <w:t xml:space="preserve"> R, Yang X, </w:t>
      </w:r>
      <w:proofErr w:type="spellStart"/>
      <w:r w:rsidRPr="00677932">
        <w:rPr>
          <w:sz w:val="16"/>
          <w:szCs w:val="16"/>
        </w:rPr>
        <w:t>Viikari</w:t>
      </w:r>
      <w:proofErr w:type="spellEnd"/>
      <w:r w:rsidRPr="00677932">
        <w:rPr>
          <w:sz w:val="16"/>
          <w:szCs w:val="16"/>
        </w:rPr>
        <w:t xml:space="preserve"> J, </w:t>
      </w:r>
      <w:proofErr w:type="spellStart"/>
      <w:r w:rsidRPr="00677932">
        <w:rPr>
          <w:sz w:val="16"/>
          <w:szCs w:val="16"/>
        </w:rPr>
        <w:t>Valimaki</w:t>
      </w:r>
      <w:proofErr w:type="spellEnd"/>
      <w:r w:rsidRPr="00677932">
        <w:rPr>
          <w:sz w:val="16"/>
          <w:szCs w:val="16"/>
        </w:rPr>
        <w:t xml:space="preserve"> I, </w:t>
      </w:r>
      <w:proofErr w:type="spellStart"/>
      <w:r w:rsidRPr="00677932">
        <w:rPr>
          <w:sz w:val="16"/>
          <w:szCs w:val="16"/>
        </w:rPr>
        <w:t>Wanne</w:t>
      </w:r>
      <w:proofErr w:type="spellEnd"/>
      <w:r w:rsidRPr="00677932">
        <w:rPr>
          <w:sz w:val="16"/>
          <w:szCs w:val="16"/>
        </w:rPr>
        <w:t xml:space="preserve"> O, </w:t>
      </w:r>
      <w:proofErr w:type="spellStart"/>
      <w:r w:rsidRPr="00677932">
        <w:rPr>
          <w:sz w:val="16"/>
          <w:szCs w:val="16"/>
        </w:rPr>
        <w:t>Raitakari</w:t>
      </w:r>
      <w:proofErr w:type="spellEnd"/>
      <w:r w:rsidRPr="00677932">
        <w:rPr>
          <w:sz w:val="16"/>
          <w:szCs w:val="16"/>
        </w:rPr>
        <w:t xml:space="preserve"> O. Physical activity from childhood to adulthood: a 21-year tracking study. Am J </w:t>
      </w:r>
      <w:proofErr w:type="spellStart"/>
      <w:r w:rsidRPr="00677932">
        <w:rPr>
          <w:sz w:val="16"/>
          <w:szCs w:val="16"/>
        </w:rPr>
        <w:t>Prev</w:t>
      </w:r>
      <w:proofErr w:type="spellEnd"/>
      <w:r w:rsidRPr="00677932">
        <w:rPr>
          <w:sz w:val="16"/>
          <w:szCs w:val="16"/>
        </w:rPr>
        <w:t xml:space="preserve"> Med. 2005</w:t>
      </w:r>
      <w:proofErr w:type="gramStart"/>
      <w:r w:rsidRPr="00677932">
        <w:rPr>
          <w:sz w:val="16"/>
          <w:szCs w:val="16"/>
        </w:rPr>
        <w:t>;28</w:t>
      </w:r>
      <w:proofErr w:type="gramEnd"/>
      <w:r w:rsidRPr="00677932">
        <w:rPr>
          <w:sz w:val="16"/>
          <w:szCs w:val="16"/>
        </w:rPr>
        <w:t>(3):267– 73.Article PubMed Google Scholar</w:t>
      </w:r>
    </w:p>
    <w:p w:rsidR="00E821D4" w:rsidRPr="00677932" w:rsidRDefault="00E821D4" w:rsidP="00E821D4"/>
    <w:sectPr w:rsidR="00E821D4" w:rsidRPr="00677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BE"/>
    <w:rsid w:val="001638F9"/>
    <w:rsid w:val="0020701C"/>
    <w:rsid w:val="002E2B4D"/>
    <w:rsid w:val="00475690"/>
    <w:rsid w:val="004F4786"/>
    <w:rsid w:val="00677932"/>
    <w:rsid w:val="009644B0"/>
    <w:rsid w:val="009F6FC1"/>
    <w:rsid w:val="00B005C8"/>
    <w:rsid w:val="00B477BC"/>
    <w:rsid w:val="00CE60BE"/>
    <w:rsid w:val="00D97106"/>
    <w:rsid w:val="00DA6511"/>
    <w:rsid w:val="00E821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21D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821D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821D4"/>
    <w:pPr>
      <w:widowControl w:val="0"/>
      <w:autoSpaceDE w:val="0"/>
      <w:autoSpaceDN w:val="0"/>
      <w:spacing w:before="183" w:after="0" w:line="256" w:lineRule="exact"/>
      <w:jc w:val="center"/>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21D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821D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821D4"/>
    <w:pPr>
      <w:widowControl w:val="0"/>
      <w:autoSpaceDE w:val="0"/>
      <w:autoSpaceDN w:val="0"/>
      <w:spacing w:before="183" w:after="0" w:line="256" w:lineRule="exact"/>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5294</Words>
  <Characters>30179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919736159018</dc:creator>
  <cp:keywords/>
  <dc:description/>
  <cp:lastModifiedBy>919736159018</cp:lastModifiedBy>
  <cp:revision>7</cp:revision>
  <dcterms:created xsi:type="dcterms:W3CDTF">2024-06-19T13:21:00Z</dcterms:created>
  <dcterms:modified xsi:type="dcterms:W3CDTF">2024-06-20T11:43:00Z</dcterms:modified>
</cp:coreProperties>
</file>